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EE745C9" w14:textId="77777777" w:rsidR="009E0B9A" w:rsidRDefault="0068234B" w:rsidP="003D6F4E">
      <w:pPr>
        <w:ind w:left="0"/>
        <w:rPr>
          <w:szCs w:val="22"/>
        </w:rPr>
      </w:pPr>
      <w:r w:rsidRPr="000F1C89">
        <w:rPr>
          <w:szCs w:val="22"/>
        </w:rPr>
        <w:br w:type="page"/>
      </w:r>
    </w:p>
    <w:p w14:paraId="260005D2" w14:textId="3108851C" w:rsidR="0068234B" w:rsidRPr="000A7BE8" w:rsidRDefault="00AA7E1D" w:rsidP="00242D2E">
      <w:pPr>
        <w:jc w:val="center"/>
        <w:rPr>
          <w:sz w:val="28"/>
          <w:szCs w:val="28"/>
        </w:rPr>
      </w:pPr>
      <w:r w:rsidRPr="000A7BE8">
        <w:rPr>
          <w:b/>
          <w:sz w:val="28"/>
          <w:szCs w:val="28"/>
        </w:rPr>
        <w:t xml:space="preserve">VOLUME 1 </w:t>
      </w:r>
      <w:r w:rsidR="0068234B" w:rsidRPr="000A7BE8">
        <w:rPr>
          <w:b/>
          <w:sz w:val="28"/>
          <w:szCs w:val="28"/>
        </w:rPr>
        <w:t xml:space="preserve">SECTION </w:t>
      </w:r>
      <w:r w:rsidRPr="000A7BE8">
        <w:rPr>
          <w:b/>
          <w:sz w:val="28"/>
          <w:szCs w:val="28"/>
        </w:rPr>
        <w:t>1</w:t>
      </w:r>
      <w:r w:rsidR="0068234B" w:rsidRPr="000A7BE8">
        <w:rPr>
          <w:b/>
          <w:sz w:val="28"/>
          <w:szCs w:val="28"/>
        </w:rPr>
        <w:t xml:space="preserve"> </w:t>
      </w:r>
      <w:r w:rsidRPr="000A7BE8">
        <w:rPr>
          <w:b/>
          <w:sz w:val="28"/>
          <w:szCs w:val="28"/>
        </w:rPr>
        <w:t xml:space="preserve">- </w:t>
      </w:r>
      <w:r w:rsidR="0068234B" w:rsidRPr="000A7BE8">
        <w:rPr>
          <w:b/>
          <w:sz w:val="28"/>
          <w:szCs w:val="28"/>
        </w:rPr>
        <w:t>INSTRUCTIONS TO TENDERERS</w:t>
      </w:r>
    </w:p>
    <w:p w14:paraId="69EC0BE6" w14:textId="12A67BBC"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126985">
        <w:rPr>
          <w:rFonts w:ascii="Times New Roman" w:hAnsi="Times New Roman"/>
          <w:sz w:val="22"/>
          <w:szCs w:val="22"/>
          <w:lang w:val="en-GB"/>
        </w:rPr>
        <w:t>18-45525/1</w:t>
      </w:r>
      <w:bookmarkStart w:id="5" w:name="_GoBack"/>
      <w:bookmarkEnd w:id="5"/>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8"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465288EB" w14:textId="5550636B" w:rsidR="006665D7" w:rsidRDefault="006665D7" w:rsidP="009E0B9A">
      <w:pPr>
        <w:pStyle w:val="Subtitle"/>
        <w:spacing w:before="0" w:after="240"/>
        <w:ind w:left="0"/>
        <w:jc w:val="both"/>
        <w:rPr>
          <w:rFonts w:ascii="Times New Roman" w:hAnsi="Times New Roman"/>
          <w:sz w:val="22"/>
          <w:szCs w:val="22"/>
          <w:lang w:val="en-GB"/>
        </w:rPr>
      </w:pPr>
    </w:p>
    <w:p w14:paraId="0802DE82" w14:textId="711EE482" w:rsidR="009E0B9A" w:rsidRDefault="009E0B9A" w:rsidP="009E0B9A">
      <w:pPr>
        <w:pStyle w:val="Subtitle"/>
        <w:spacing w:before="0" w:after="240"/>
        <w:ind w:left="0"/>
        <w:jc w:val="both"/>
        <w:rPr>
          <w:rFonts w:ascii="Times New Roman" w:hAnsi="Times New Roman"/>
          <w:sz w:val="22"/>
          <w:szCs w:val="22"/>
          <w:lang w:val="en-GB"/>
        </w:rPr>
      </w:pPr>
    </w:p>
    <w:p w14:paraId="493153C6" w14:textId="0467B936" w:rsidR="009E0B9A" w:rsidRDefault="009E0B9A" w:rsidP="009E0B9A">
      <w:pPr>
        <w:pStyle w:val="Subtitle"/>
        <w:spacing w:before="0" w:after="240"/>
        <w:ind w:left="0"/>
        <w:jc w:val="both"/>
        <w:rPr>
          <w:rFonts w:ascii="Times New Roman" w:hAnsi="Times New Roman"/>
          <w:sz w:val="22"/>
          <w:szCs w:val="22"/>
          <w:lang w:val="en-GB"/>
        </w:rPr>
      </w:pPr>
    </w:p>
    <w:p w14:paraId="1A38FDC6" w14:textId="77777777" w:rsidR="009E0B9A" w:rsidRDefault="009E0B9A" w:rsidP="009E0B9A">
      <w:pPr>
        <w:pStyle w:val="Subtitle"/>
        <w:spacing w:before="0" w:after="240"/>
        <w:ind w:left="0"/>
        <w:jc w:val="both"/>
        <w:rPr>
          <w:rFonts w:ascii="Times New Roman" w:hAnsi="Times New Roman"/>
          <w:sz w:val="22"/>
          <w:szCs w:val="22"/>
          <w:lang w:val="en-GB"/>
        </w:rPr>
      </w:pPr>
    </w:p>
    <w:p w14:paraId="393AB5D4" w14:textId="77777777" w:rsidR="006665D7" w:rsidRDefault="006665D7">
      <w:pPr>
        <w:pStyle w:val="Subtitle"/>
        <w:spacing w:before="0" w:after="240"/>
        <w:jc w:val="both"/>
        <w:rPr>
          <w:rFonts w:ascii="Times New Roman" w:hAnsi="Times New Roman"/>
          <w:sz w:val="22"/>
          <w:szCs w:val="22"/>
          <w:lang w:val="en-GB"/>
        </w:rPr>
      </w:pPr>
    </w:p>
    <w:p w14:paraId="68E9C4C0" w14:textId="77777777" w:rsidR="006665D7" w:rsidRDefault="006665D7">
      <w:pPr>
        <w:pStyle w:val="Subtitle"/>
        <w:spacing w:before="0" w:after="240"/>
        <w:jc w:val="both"/>
        <w:rPr>
          <w:rFonts w:ascii="Times New Roman" w:hAnsi="Times New Roman"/>
          <w:sz w:val="22"/>
          <w:szCs w:val="22"/>
          <w:lang w:val="en-GB"/>
        </w:rPr>
      </w:pPr>
    </w:p>
    <w:p w14:paraId="42DDC9CD" w14:textId="7E07D756" w:rsidR="006665D7" w:rsidRDefault="006665D7" w:rsidP="006E15DB">
      <w:pPr>
        <w:pStyle w:val="Subtitle"/>
        <w:spacing w:before="0" w:after="240"/>
        <w:ind w:left="0"/>
        <w:jc w:val="both"/>
        <w:rPr>
          <w:rFonts w:ascii="Times New Roman" w:hAnsi="Times New Roman"/>
          <w:sz w:val="22"/>
          <w:szCs w:val="22"/>
          <w:lang w:val="en-GB"/>
        </w:rPr>
      </w:pPr>
    </w:p>
    <w:p w14:paraId="0DDD0976" w14:textId="77777777" w:rsidR="006E15DB" w:rsidRDefault="006E15DB" w:rsidP="006E15DB">
      <w:pPr>
        <w:pStyle w:val="Subtitle"/>
        <w:spacing w:before="0" w:after="240"/>
        <w:ind w:left="0"/>
        <w:jc w:val="both"/>
        <w:rPr>
          <w:rFonts w:ascii="Times New Roman" w:hAnsi="Times New Roman"/>
          <w:sz w:val="22"/>
          <w:szCs w:val="22"/>
          <w:lang w:val="en-GB"/>
        </w:rPr>
      </w:pPr>
    </w:p>
    <w:p w14:paraId="2643282F" w14:textId="77777777" w:rsidR="006665D7" w:rsidRDefault="006665D7">
      <w:pPr>
        <w:pStyle w:val="Subtitle"/>
        <w:spacing w:before="0" w:after="240"/>
        <w:jc w:val="both"/>
        <w:rPr>
          <w:rFonts w:ascii="Times New Roman" w:hAnsi="Times New Roman"/>
          <w:sz w:val="22"/>
          <w:szCs w:val="22"/>
          <w:lang w:val="en-GB"/>
        </w:rPr>
      </w:pPr>
    </w:p>
    <w:p w14:paraId="5AC97298" w14:textId="77777777" w:rsidR="006665D7" w:rsidRDefault="006665D7">
      <w:pPr>
        <w:pStyle w:val="Subtitle"/>
        <w:spacing w:before="0" w:after="240"/>
        <w:jc w:val="both"/>
        <w:rPr>
          <w:rFonts w:ascii="Times New Roman" w:hAnsi="Times New Roman"/>
          <w:sz w:val="22"/>
          <w:szCs w:val="22"/>
          <w:lang w:val="en-GB"/>
        </w:rPr>
      </w:pPr>
    </w:p>
    <w:p w14:paraId="5348ECF2" w14:textId="77777777" w:rsidR="006665D7" w:rsidRPr="000F1C89" w:rsidRDefault="006665D7">
      <w:pPr>
        <w:pStyle w:val="Subtitle"/>
        <w:spacing w:before="0" w:after="240"/>
        <w:jc w:val="both"/>
        <w:rPr>
          <w:rFonts w:ascii="Times New Roman" w:hAnsi="Times New Roman"/>
          <w:sz w:val="22"/>
          <w:szCs w:val="22"/>
          <w:lang w:val="en-GB"/>
        </w:rPr>
      </w:pPr>
    </w:p>
    <w:p w14:paraId="5EA7C9C4" w14:textId="77777777" w:rsidR="009E0B9A" w:rsidRDefault="009E0B9A" w:rsidP="006E15DB">
      <w:pPr>
        <w:jc w:val="center"/>
        <w:rPr>
          <w:b/>
          <w:szCs w:val="22"/>
        </w:rPr>
      </w:pPr>
    </w:p>
    <w:p w14:paraId="3830BCC6" w14:textId="77777777" w:rsidR="003D6F4E" w:rsidRDefault="003D6F4E" w:rsidP="003D6F4E">
      <w:pPr>
        <w:ind w:left="0"/>
        <w:rPr>
          <w:b/>
          <w:szCs w:val="22"/>
        </w:rPr>
      </w:pPr>
    </w:p>
    <w:p w14:paraId="584A2387" w14:textId="77777777" w:rsidR="006E0CDA" w:rsidRDefault="006E0CDA" w:rsidP="003D6F4E">
      <w:pPr>
        <w:jc w:val="center"/>
        <w:rPr>
          <w:b/>
          <w:szCs w:val="22"/>
        </w:rPr>
      </w:pPr>
    </w:p>
    <w:p w14:paraId="18B3357E" w14:textId="0EA2B9DA" w:rsidR="003D6F4E" w:rsidRDefault="0068234B" w:rsidP="003D6F4E">
      <w:pPr>
        <w:jc w:val="center"/>
        <w:rPr>
          <w:b/>
          <w:szCs w:val="22"/>
        </w:rPr>
      </w:pPr>
      <w:r w:rsidRPr="000F1C89">
        <w:rPr>
          <w:b/>
          <w:szCs w:val="22"/>
        </w:rPr>
        <w:t>CONTENTS</w:t>
      </w:r>
    </w:p>
    <w:p w14:paraId="0B51221A" w14:textId="77777777" w:rsidR="006E0CDA" w:rsidRPr="003D6F4E" w:rsidRDefault="006E0CDA" w:rsidP="003D6F4E">
      <w:pPr>
        <w:jc w:val="center"/>
        <w:rPr>
          <w:b/>
          <w:szCs w:val="22"/>
        </w:rPr>
      </w:pPr>
    </w:p>
    <w:p w14:paraId="6E9717F3" w14:textId="0B7D0B60" w:rsidR="00DC6B26" w:rsidRPr="009E0B9A" w:rsidRDefault="001428A9">
      <w:pPr>
        <w:pStyle w:val="TOC1"/>
        <w:rPr>
          <w:rFonts w:ascii="Calibri" w:hAnsi="Calibri"/>
          <w:b w:val="0"/>
          <w:snapToGrid/>
          <w:kern w:val="2"/>
          <w:sz w:val="20"/>
          <w:szCs w:val="22"/>
          <w:lang w:val="en-IE" w:eastAsia="en-IE"/>
        </w:rPr>
      </w:pPr>
      <w:r w:rsidRPr="009E0B9A">
        <w:rPr>
          <w:b w:val="0"/>
          <w:sz w:val="22"/>
          <w:szCs w:val="22"/>
        </w:rPr>
        <w:fldChar w:fldCharType="begin"/>
      </w:r>
      <w:r w:rsidRPr="009E0B9A">
        <w:rPr>
          <w:b w:val="0"/>
          <w:sz w:val="22"/>
          <w:szCs w:val="22"/>
        </w:rPr>
        <w:instrText xml:space="preserve"> TOC \o "1-1" \t "Heading 2;2" </w:instrText>
      </w:r>
      <w:r w:rsidRPr="009E0B9A">
        <w:rPr>
          <w:b w:val="0"/>
          <w:sz w:val="22"/>
          <w:szCs w:val="22"/>
        </w:rPr>
        <w:fldChar w:fldCharType="separate"/>
      </w:r>
      <w:r w:rsidR="00DC6B26" w:rsidRPr="009E0B9A">
        <w:rPr>
          <w:sz w:val="22"/>
        </w:rPr>
        <w:t>GENERAL PART</w:t>
      </w:r>
      <w:r w:rsidR="00DC6B26" w:rsidRPr="009E0B9A">
        <w:rPr>
          <w:sz w:val="22"/>
        </w:rPr>
        <w:tab/>
      </w:r>
      <w:r w:rsidR="00DC6B26" w:rsidRPr="009E0B9A">
        <w:rPr>
          <w:sz w:val="22"/>
        </w:rPr>
        <w:fldChar w:fldCharType="begin"/>
      </w:r>
      <w:r w:rsidR="00DC6B26" w:rsidRPr="009E0B9A">
        <w:rPr>
          <w:sz w:val="22"/>
        </w:rPr>
        <w:instrText xml:space="preserve"> PAGEREF _Toc185006561 \h </w:instrText>
      </w:r>
      <w:r w:rsidR="00DC6B26" w:rsidRPr="009E0B9A">
        <w:rPr>
          <w:sz w:val="22"/>
        </w:rPr>
      </w:r>
      <w:r w:rsidR="00DC6B26" w:rsidRPr="009E0B9A">
        <w:rPr>
          <w:sz w:val="22"/>
        </w:rPr>
        <w:fldChar w:fldCharType="separate"/>
      </w:r>
      <w:r w:rsidR="00155428">
        <w:rPr>
          <w:sz w:val="22"/>
        </w:rPr>
        <w:t>4</w:t>
      </w:r>
      <w:r w:rsidR="00DC6B26" w:rsidRPr="009E0B9A">
        <w:rPr>
          <w:sz w:val="22"/>
        </w:rPr>
        <w:fldChar w:fldCharType="end"/>
      </w:r>
    </w:p>
    <w:p w14:paraId="357EB752" w14:textId="0775ED5C"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w:t>
      </w:r>
      <w:r w:rsidRPr="009E0B9A">
        <w:rPr>
          <w:rFonts w:ascii="Calibri" w:hAnsi="Calibri"/>
          <w:snapToGrid/>
          <w:kern w:val="2"/>
          <w:sz w:val="20"/>
          <w:szCs w:val="22"/>
          <w:lang w:val="en-IE" w:eastAsia="en-IE"/>
        </w:rPr>
        <w:tab/>
      </w:r>
      <w:r w:rsidRPr="009E0B9A">
        <w:rPr>
          <w:sz w:val="20"/>
        </w:rPr>
        <w:t>GENERAL INSTRUCTIONS</w:t>
      </w:r>
      <w:r w:rsidRPr="009E0B9A">
        <w:rPr>
          <w:sz w:val="20"/>
        </w:rPr>
        <w:tab/>
      </w:r>
      <w:r w:rsidRPr="009E0B9A">
        <w:rPr>
          <w:sz w:val="20"/>
        </w:rPr>
        <w:fldChar w:fldCharType="begin"/>
      </w:r>
      <w:r w:rsidRPr="009E0B9A">
        <w:rPr>
          <w:sz w:val="20"/>
        </w:rPr>
        <w:instrText xml:space="preserve"> PAGEREF _Toc185006562 \h </w:instrText>
      </w:r>
      <w:r w:rsidRPr="009E0B9A">
        <w:rPr>
          <w:sz w:val="20"/>
        </w:rPr>
      </w:r>
      <w:r w:rsidRPr="009E0B9A">
        <w:rPr>
          <w:sz w:val="20"/>
        </w:rPr>
        <w:fldChar w:fldCharType="separate"/>
      </w:r>
      <w:r w:rsidR="00155428">
        <w:rPr>
          <w:sz w:val="20"/>
        </w:rPr>
        <w:t>4</w:t>
      </w:r>
      <w:r w:rsidRPr="009E0B9A">
        <w:rPr>
          <w:sz w:val="20"/>
        </w:rPr>
        <w:fldChar w:fldCharType="end"/>
      </w:r>
    </w:p>
    <w:p w14:paraId="594B89F2" w14:textId="0D451E36"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w:t>
      </w:r>
      <w:r w:rsidRPr="009E0B9A">
        <w:rPr>
          <w:rFonts w:ascii="Calibri" w:hAnsi="Calibri"/>
          <w:snapToGrid/>
          <w:kern w:val="2"/>
          <w:sz w:val="20"/>
          <w:szCs w:val="22"/>
          <w:lang w:val="en-IE" w:eastAsia="en-IE"/>
        </w:rPr>
        <w:tab/>
      </w:r>
      <w:r w:rsidRPr="009E0B9A">
        <w:rPr>
          <w:sz w:val="20"/>
        </w:rPr>
        <w:t>FINANCING</w:t>
      </w:r>
      <w:r w:rsidRPr="009E0B9A">
        <w:rPr>
          <w:sz w:val="20"/>
        </w:rPr>
        <w:tab/>
      </w:r>
      <w:r w:rsidR="00F5225F">
        <w:rPr>
          <w:sz w:val="20"/>
        </w:rPr>
        <w:t>4</w:t>
      </w:r>
    </w:p>
    <w:p w14:paraId="41F7FBDB" w14:textId="5EA5FACF"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3.</w:t>
      </w:r>
      <w:r w:rsidRPr="009E0B9A">
        <w:rPr>
          <w:rFonts w:ascii="Calibri" w:hAnsi="Calibri"/>
          <w:snapToGrid/>
          <w:kern w:val="2"/>
          <w:sz w:val="20"/>
          <w:szCs w:val="22"/>
          <w:lang w:val="en-IE" w:eastAsia="en-IE"/>
        </w:rPr>
        <w:tab/>
      </w:r>
      <w:r w:rsidRPr="009E0B9A">
        <w:rPr>
          <w:sz w:val="20"/>
        </w:rPr>
        <w:t>PARTICIPATION</w:t>
      </w:r>
      <w:r w:rsidRPr="009E0B9A">
        <w:rPr>
          <w:sz w:val="20"/>
        </w:rPr>
        <w:tab/>
      </w:r>
      <w:r w:rsidR="00F5225F">
        <w:rPr>
          <w:sz w:val="20"/>
        </w:rPr>
        <w:t>4</w:t>
      </w:r>
    </w:p>
    <w:p w14:paraId="6185CC76" w14:textId="5E68ADE1"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4.</w:t>
      </w:r>
      <w:r w:rsidRPr="009E0B9A">
        <w:rPr>
          <w:rFonts w:ascii="Calibri" w:hAnsi="Calibri"/>
          <w:snapToGrid/>
          <w:kern w:val="2"/>
          <w:sz w:val="20"/>
          <w:szCs w:val="22"/>
          <w:lang w:val="en-IE" w:eastAsia="en-IE"/>
        </w:rPr>
        <w:tab/>
      </w:r>
      <w:r w:rsidRPr="009E0B9A">
        <w:rPr>
          <w:sz w:val="20"/>
        </w:rPr>
        <w:t>ONLY ONE TENDER PER TENDERER</w:t>
      </w:r>
      <w:r w:rsidRPr="009E0B9A">
        <w:rPr>
          <w:sz w:val="20"/>
        </w:rPr>
        <w:tab/>
      </w:r>
      <w:r w:rsidR="00F5225F">
        <w:rPr>
          <w:sz w:val="20"/>
        </w:rPr>
        <w:t>5</w:t>
      </w:r>
    </w:p>
    <w:p w14:paraId="6501A4C7" w14:textId="1F425BB0"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5.</w:t>
      </w:r>
      <w:r w:rsidRPr="009E0B9A">
        <w:rPr>
          <w:rFonts w:ascii="Calibri" w:hAnsi="Calibri"/>
          <w:snapToGrid/>
          <w:kern w:val="2"/>
          <w:sz w:val="20"/>
          <w:szCs w:val="22"/>
          <w:lang w:val="en-IE" w:eastAsia="en-IE"/>
        </w:rPr>
        <w:tab/>
      </w:r>
      <w:r w:rsidRPr="009E0B9A">
        <w:rPr>
          <w:sz w:val="20"/>
        </w:rPr>
        <w:t>TENDER EXPENSES</w:t>
      </w:r>
      <w:r w:rsidRPr="009E0B9A">
        <w:rPr>
          <w:sz w:val="20"/>
        </w:rPr>
        <w:tab/>
      </w:r>
      <w:r w:rsidRPr="009E0B9A">
        <w:rPr>
          <w:sz w:val="20"/>
        </w:rPr>
        <w:fldChar w:fldCharType="begin"/>
      </w:r>
      <w:r w:rsidRPr="009E0B9A">
        <w:rPr>
          <w:sz w:val="20"/>
        </w:rPr>
        <w:instrText xml:space="preserve"> PAGEREF _Toc185006566 \h </w:instrText>
      </w:r>
      <w:r w:rsidRPr="009E0B9A">
        <w:rPr>
          <w:sz w:val="20"/>
        </w:rPr>
      </w:r>
      <w:r w:rsidRPr="009E0B9A">
        <w:rPr>
          <w:sz w:val="20"/>
        </w:rPr>
        <w:fldChar w:fldCharType="separate"/>
      </w:r>
      <w:r w:rsidR="00155428">
        <w:rPr>
          <w:sz w:val="20"/>
        </w:rPr>
        <w:t>6</w:t>
      </w:r>
      <w:r w:rsidRPr="009E0B9A">
        <w:rPr>
          <w:sz w:val="20"/>
        </w:rPr>
        <w:fldChar w:fldCharType="end"/>
      </w:r>
    </w:p>
    <w:p w14:paraId="0B1B654D" w14:textId="353A8DB8"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6.</w:t>
      </w:r>
      <w:r w:rsidRPr="009E0B9A">
        <w:rPr>
          <w:rFonts w:ascii="Calibri" w:hAnsi="Calibri"/>
          <w:snapToGrid/>
          <w:kern w:val="2"/>
          <w:sz w:val="20"/>
          <w:szCs w:val="22"/>
          <w:lang w:val="en-IE" w:eastAsia="en-IE"/>
        </w:rPr>
        <w:tab/>
      </w:r>
      <w:r w:rsidRPr="009E0B9A">
        <w:rPr>
          <w:sz w:val="20"/>
        </w:rPr>
        <w:t>SITE VISIT AND CLARIFICATION MEETING</w:t>
      </w:r>
      <w:r w:rsidRPr="009E0B9A">
        <w:rPr>
          <w:sz w:val="20"/>
        </w:rPr>
        <w:tab/>
      </w:r>
      <w:r w:rsidRPr="009E0B9A">
        <w:rPr>
          <w:sz w:val="20"/>
        </w:rPr>
        <w:fldChar w:fldCharType="begin"/>
      </w:r>
      <w:r w:rsidRPr="009E0B9A">
        <w:rPr>
          <w:sz w:val="20"/>
        </w:rPr>
        <w:instrText xml:space="preserve"> PAGEREF _Toc185006567 \h </w:instrText>
      </w:r>
      <w:r w:rsidRPr="009E0B9A">
        <w:rPr>
          <w:sz w:val="20"/>
        </w:rPr>
      </w:r>
      <w:r w:rsidRPr="009E0B9A">
        <w:rPr>
          <w:sz w:val="20"/>
        </w:rPr>
        <w:fldChar w:fldCharType="separate"/>
      </w:r>
      <w:r w:rsidR="00155428">
        <w:rPr>
          <w:sz w:val="20"/>
        </w:rPr>
        <w:t>6</w:t>
      </w:r>
      <w:r w:rsidRPr="009E0B9A">
        <w:rPr>
          <w:sz w:val="20"/>
        </w:rPr>
        <w:fldChar w:fldCharType="end"/>
      </w:r>
    </w:p>
    <w:p w14:paraId="3509E9E1" w14:textId="31155A91"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7.</w:t>
      </w:r>
      <w:r w:rsidRPr="009E0B9A">
        <w:rPr>
          <w:rFonts w:ascii="Calibri" w:hAnsi="Calibri"/>
          <w:snapToGrid/>
          <w:kern w:val="2"/>
          <w:sz w:val="20"/>
          <w:szCs w:val="22"/>
          <w:lang w:val="en-IE" w:eastAsia="en-IE"/>
        </w:rPr>
        <w:tab/>
      </w:r>
      <w:r w:rsidRPr="009E0B9A">
        <w:rPr>
          <w:sz w:val="20"/>
        </w:rPr>
        <w:t>CONTENT OF TENDER DOCUMENTS</w:t>
      </w:r>
      <w:r w:rsidRPr="009E0B9A">
        <w:rPr>
          <w:sz w:val="20"/>
        </w:rPr>
        <w:tab/>
      </w:r>
      <w:r w:rsidRPr="009E0B9A">
        <w:rPr>
          <w:sz w:val="20"/>
        </w:rPr>
        <w:fldChar w:fldCharType="begin"/>
      </w:r>
      <w:r w:rsidRPr="009E0B9A">
        <w:rPr>
          <w:sz w:val="20"/>
        </w:rPr>
        <w:instrText xml:space="preserve"> PAGEREF _Toc185006568 \h </w:instrText>
      </w:r>
      <w:r w:rsidRPr="009E0B9A">
        <w:rPr>
          <w:sz w:val="20"/>
        </w:rPr>
      </w:r>
      <w:r w:rsidRPr="009E0B9A">
        <w:rPr>
          <w:sz w:val="20"/>
        </w:rPr>
        <w:fldChar w:fldCharType="separate"/>
      </w:r>
      <w:r w:rsidR="00155428">
        <w:rPr>
          <w:sz w:val="20"/>
        </w:rPr>
        <w:t>6</w:t>
      </w:r>
      <w:r w:rsidRPr="009E0B9A">
        <w:rPr>
          <w:sz w:val="20"/>
        </w:rPr>
        <w:fldChar w:fldCharType="end"/>
      </w:r>
    </w:p>
    <w:p w14:paraId="585E2B56" w14:textId="098542A8"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8.</w:t>
      </w:r>
      <w:r w:rsidRPr="009E0B9A">
        <w:rPr>
          <w:rFonts w:ascii="Calibri" w:hAnsi="Calibri"/>
          <w:snapToGrid/>
          <w:kern w:val="2"/>
          <w:sz w:val="20"/>
          <w:szCs w:val="22"/>
          <w:lang w:val="en-IE" w:eastAsia="en-IE"/>
        </w:rPr>
        <w:tab/>
      </w:r>
      <w:r w:rsidRPr="009E0B9A">
        <w:rPr>
          <w:sz w:val="20"/>
        </w:rPr>
        <w:t>EXPLANATIONS CONCERNING TENDER DOCUMENTS</w:t>
      </w:r>
      <w:r w:rsidRPr="009E0B9A">
        <w:rPr>
          <w:sz w:val="20"/>
        </w:rPr>
        <w:tab/>
      </w:r>
      <w:r w:rsidRPr="009E0B9A">
        <w:rPr>
          <w:sz w:val="20"/>
        </w:rPr>
        <w:fldChar w:fldCharType="begin"/>
      </w:r>
      <w:r w:rsidRPr="009E0B9A">
        <w:rPr>
          <w:sz w:val="20"/>
        </w:rPr>
        <w:instrText xml:space="preserve"> PAGEREF _Toc185006569 \h </w:instrText>
      </w:r>
      <w:r w:rsidRPr="009E0B9A">
        <w:rPr>
          <w:sz w:val="20"/>
        </w:rPr>
      </w:r>
      <w:r w:rsidRPr="009E0B9A">
        <w:rPr>
          <w:sz w:val="20"/>
        </w:rPr>
        <w:fldChar w:fldCharType="separate"/>
      </w:r>
      <w:r w:rsidR="00155428">
        <w:rPr>
          <w:sz w:val="20"/>
        </w:rPr>
        <w:t>6</w:t>
      </w:r>
      <w:r w:rsidRPr="009E0B9A">
        <w:rPr>
          <w:sz w:val="20"/>
        </w:rPr>
        <w:fldChar w:fldCharType="end"/>
      </w:r>
    </w:p>
    <w:p w14:paraId="2FB170D6" w14:textId="330441CD"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9.</w:t>
      </w:r>
      <w:r w:rsidRPr="009E0B9A">
        <w:rPr>
          <w:rFonts w:ascii="Calibri" w:hAnsi="Calibri"/>
          <w:snapToGrid/>
          <w:kern w:val="2"/>
          <w:sz w:val="20"/>
          <w:szCs w:val="22"/>
          <w:lang w:val="en-IE" w:eastAsia="en-IE"/>
        </w:rPr>
        <w:tab/>
      </w:r>
      <w:r w:rsidRPr="009E0B9A">
        <w:rPr>
          <w:sz w:val="20"/>
        </w:rPr>
        <w:t>MODIFICATIONS OF TENDER DOCUMENTS</w:t>
      </w:r>
      <w:r w:rsidRPr="009E0B9A">
        <w:rPr>
          <w:sz w:val="20"/>
        </w:rPr>
        <w:tab/>
      </w:r>
      <w:r w:rsidRPr="009E0B9A">
        <w:rPr>
          <w:sz w:val="20"/>
        </w:rPr>
        <w:fldChar w:fldCharType="begin"/>
      </w:r>
      <w:r w:rsidRPr="009E0B9A">
        <w:rPr>
          <w:sz w:val="20"/>
        </w:rPr>
        <w:instrText xml:space="preserve"> PAGEREF _Toc185006570 \h </w:instrText>
      </w:r>
      <w:r w:rsidRPr="009E0B9A">
        <w:rPr>
          <w:sz w:val="20"/>
        </w:rPr>
      </w:r>
      <w:r w:rsidRPr="009E0B9A">
        <w:rPr>
          <w:sz w:val="20"/>
        </w:rPr>
        <w:fldChar w:fldCharType="separate"/>
      </w:r>
      <w:r w:rsidR="00155428">
        <w:rPr>
          <w:sz w:val="20"/>
        </w:rPr>
        <w:t>7</w:t>
      </w:r>
      <w:r w:rsidRPr="009E0B9A">
        <w:rPr>
          <w:sz w:val="20"/>
        </w:rPr>
        <w:fldChar w:fldCharType="end"/>
      </w:r>
    </w:p>
    <w:p w14:paraId="45429F7A" w14:textId="21E18DC4" w:rsidR="00DC6B26" w:rsidRPr="009E0B9A" w:rsidRDefault="00DC6B26">
      <w:pPr>
        <w:pStyle w:val="TOC1"/>
        <w:rPr>
          <w:rFonts w:ascii="Calibri" w:hAnsi="Calibri"/>
          <w:b w:val="0"/>
          <w:snapToGrid/>
          <w:kern w:val="2"/>
          <w:sz w:val="20"/>
          <w:szCs w:val="22"/>
          <w:lang w:val="en-IE" w:eastAsia="en-IE"/>
        </w:rPr>
      </w:pPr>
      <w:r w:rsidRPr="009E0B9A">
        <w:rPr>
          <w:sz w:val="22"/>
        </w:rPr>
        <w:t>TENDER PREPARATION</w:t>
      </w:r>
      <w:r w:rsidRPr="009E0B9A">
        <w:rPr>
          <w:sz w:val="22"/>
        </w:rPr>
        <w:tab/>
      </w:r>
      <w:r w:rsidRPr="009E0B9A">
        <w:rPr>
          <w:sz w:val="22"/>
        </w:rPr>
        <w:fldChar w:fldCharType="begin"/>
      </w:r>
      <w:r w:rsidRPr="009E0B9A">
        <w:rPr>
          <w:sz w:val="22"/>
        </w:rPr>
        <w:instrText xml:space="preserve"> PAGEREF _Toc185006571 \h </w:instrText>
      </w:r>
      <w:r w:rsidRPr="009E0B9A">
        <w:rPr>
          <w:sz w:val="22"/>
        </w:rPr>
      </w:r>
      <w:r w:rsidRPr="009E0B9A">
        <w:rPr>
          <w:sz w:val="22"/>
        </w:rPr>
        <w:fldChar w:fldCharType="separate"/>
      </w:r>
      <w:r w:rsidR="00155428">
        <w:rPr>
          <w:sz w:val="22"/>
        </w:rPr>
        <w:t>7</w:t>
      </w:r>
      <w:r w:rsidRPr="009E0B9A">
        <w:rPr>
          <w:sz w:val="22"/>
        </w:rPr>
        <w:fldChar w:fldCharType="end"/>
      </w:r>
    </w:p>
    <w:p w14:paraId="27ECEE14" w14:textId="0A2C854F"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10.</w:t>
      </w:r>
      <w:r w:rsidRPr="009E0B9A">
        <w:rPr>
          <w:rFonts w:ascii="Calibri" w:hAnsi="Calibri"/>
          <w:snapToGrid/>
          <w:kern w:val="2"/>
          <w:sz w:val="20"/>
          <w:szCs w:val="22"/>
          <w:lang w:val="en-IE" w:eastAsia="en-IE"/>
        </w:rPr>
        <w:tab/>
      </w:r>
      <w:r w:rsidRPr="009E0B9A">
        <w:rPr>
          <w:sz w:val="20"/>
        </w:rPr>
        <w:t>LANGUAGE OF TENDERS</w:t>
      </w:r>
      <w:r w:rsidRPr="009E0B9A">
        <w:rPr>
          <w:sz w:val="20"/>
        </w:rPr>
        <w:tab/>
      </w:r>
      <w:r w:rsidRPr="009E0B9A">
        <w:rPr>
          <w:sz w:val="20"/>
        </w:rPr>
        <w:fldChar w:fldCharType="begin"/>
      </w:r>
      <w:r w:rsidRPr="009E0B9A">
        <w:rPr>
          <w:sz w:val="20"/>
        </w:rPr>
        <w:instrText xml:space="preserve"> PAGEREF _Toc185006572 \h </w:instrText>
      </w:r>
      <w:r w:rsidRPr="009E0B9A">
        <w:rPr>
          <w:sz w:val="20"/>
        </w:rPr>
      </w:r>
      <w:r w:rsidRPr="009E0B9A">
        <w:rPr>
          <w:sz w:val="20"/>
        </w:rPr>
        <w:fldChar w:fldCharType="separate"/>
      </w:r>
      <w:r w:rsidR="00155428">
        <w:rPr>
          <w:sz w:val="20"/>
        </w:rPr>
        <w:t>7</w:t>
      </w:r>
      <w:r w:rsidRPr="009E0B9A">
        <w:rPr>
          <w:sz w:val="20"/>
        </w:rPr>
        <w:fldChar w:fldCharType="end"/>
      </w:r>
    </w:p>
    <w:p w14:paraId="4776382D" w14:textId="2E9933C5"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11.</w:t>
      </w:r>
      <w:r w:rsidRPr="009E0B9A">
        <w:rPr>
          <w:rFonts w:ascii="Calibri" w:hAnsi="Calibri"/>
          <w:snapToGrid/>
          <w:kern w:val="2"/>
          <w:sz w:val="20"/>
          <w:szCs w:val="22"/>
          <w:lang w:val="en-IE" w:eastAsia="en-IE"/>
        </w:rPr>
        <w:tab/>
      </w:r>
      <w:r w:rsidRPr="009E0B9A">
        <w:rPr>
          <w:sz w:val="20"/>
        </w:rPr>
        <w:t>CONTENT AND PRESENTATION OF TENDER</w:t>
      </w:r>
      <w:r w:rsidRPr="009E0B9A">
        <w:rPr>
          <w:sz w:val="20"/>
        </w:rPr>
        <w:tab/>
      </w:r>
      <w:r w:rsidRPr="009E0B9A">
        <w:rPr>
          <w:sz w:val="20"/>
        </w:rPr>
        <w:fldChar w:fldCharType="begin"/>
      </w:r>
      <w:r w:rsidRPr="009E0B9A">
        <w:rPr>
          <w:sz w:val="20"/>
        </w:rPr>
        <w:instrText xml:space="preserve"> PAGEREF _Toc185006573 \h </w:instrText>
      </w:r>
      <w:r w:rsidRPr="009E0B9A">
        <w:rPr>
          <w:sz w:val="20"/>
        </w:rPr>
      </w:r>
      <w:r w:rsidRPr="009E0B9A">
        <w:rPr>
          <w:sz w:val="20"/>
        </w:rPr>
        <w:fldChar w:fldCharType="separate"/>
      </w:r>
      <w:r w:rsidR="00155428">
        <w:rPr>
          <w:sz w:val="20"/>
        </w:rPr>
        <w:t>7</w:t>
      </w:r>
      <w:r w:rsidRPr="009E0B9A">
        <w:rPr>
          <w:sz w:val="20"/>
        </w:rPr>
        <w:fldChar w:fldCharType="end"/>
      </w:r>
    </w:p>
    <w:p w14:paraId="1D55F80E" w14:textId="7F7CED1E"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12.</w:t>
      </w:r>
      <w:r w:rsidRPr="009E0B9A">
        <w:rPr>
          <w:rFonts w:ascii="Calibri" w:hAnsi="Calibri"/>
          <w:snapToGrid/>
          <w:kern w:val="2"/>
          <w:sz w:val="20"/>
          <w:szCs w:val="22"/>
          <w:lang w:val="en-IE" w:eastAsia="en-IE"/>
        </w:rPr>
        <w:tab/>
      </w:r>
      <w:r w:rsidRPr="009E0B9A">
        <w:rPr>
          <w:sz w:val="20"/>
        </w:rPr>
        <w:t>INFORMATION/DOCUMENTS TO BE SUPPLIED BY THE TENDERER</w:t>
      </w:r>
      <w:r w:rsidRPr="009E0B9A">
        <w:rPr>
          <w:sz w:val="20"/>
        </w:rPr>
        <w:tab/>
      </w:r>
      <w:r w:rsidRPr="009E0B9A">
        <w:rPr>
          <w:sz w:val="20"/>
        </w:rPr>
        <w:fldChar w:fldCharType="begin"/>
      </w:r>
      <w:r w:rsidRPr="009E0B9A">
        <w:rPr>
          <w:sz w:val="20"/>
        </w:rPr>
        <w:instrText xml:space="preserve"> PAGEREF _Toc185006574 \h </w:instrText>
      </w:r>
      <w:r w:rsidRPr="009E0B9A">
        <w:rPr>
          <w:sz w:val="20"/>
        </w:rPr>
      </w:r>
      <w:r w:rsidRPr="009E0B9A">
        <w:rPr>
          <w:sz w:val="20"/>
        </w:rPr>
        <w:fldChar w:fldCharType="separate"/>
      </w:r>
      <w:r w:rsidR="00155428">
        <w:rPr>
          <w:sz w:val="20"/>
        </w:rPr>
        <w:t>8</w:t>
      </w:r>
      <w:r w:rsidRPr="009E0B9A">
        <w:rPr>
          <w:sz w:val="20"/>
        </w:rPr>
        <w:fldChar w:fldCharType="end"/>
      </w:r>
    </w:p>
    <w:p w14:paraId="061A0589" w14:textId="052DB5CE"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13.</w:t>
      </w:r>
      <w:r w:rsidRPr="009E0B9A">
        <w:rPr>
          <w:rFonts w:ascii="Calibri" w:hAnsi="Calibri"/>
          <w:snapToGrid/>
          <w:kern w:val="2"/>
          <w:sz w:val="20"/>
          <w:szCs w:val="22"/>
          <w:lang w:val="en-IE" w:eastAsia="en-IE"/>
        </w:rPr>
        <w:tab/>
      </w:r>
      <w:r w:rsidRPr="009E0B9A">
        <w:rPr>
          <w:sz w:val="20"/>
        </w:rPr>
        <w:t>TENDER PRICES</w:t>
      </w:r>
      <w:r w:rsidRPr="009E0B9A">
        <w:rPr>
          <w:sz w:val="20"/>
        </w:rPr>
        <w:tab/>
      </w:r>
      <w:r w:rsidR="00F5225F">
        <w:rPr>
          <w:sz w:val="20"/>
        </w:rPr>
        <w:t>13</w:t>
      </w:r>
    </w:p>
    <w:p w14:paraId="2F530115" w14:textId="78C2E2A9"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14.</w:t>
      </w:r>
      <w:r w:rsidRPr="009E0B9A">
        <w:rPr>
          <w:rFonts w:ascii="Calibri" w:hAnsi="Calibri"/>
          <w:snapToGrid/>
          <w:kern w:val="2"/>
          <w:sz w:val="20"/>
          <w:szCs w:val="22"/>
          <w:lang w:val="en-IE" w:eastAsia="en-IE"/>
        </w:rPr>
        <w:tab/>
      </w:r>
      <w:r w:rsidRPr="009E0B9A">
        <w:rPr>
          <w:sz w:val="20"/>
        </w:rPr>
        <w:t>PERIOD OF VALIDITY OF TENDERS</w:t>
      </w:r>
      <w:r w:rsidRPr="009E0B9A">
        <w:rPr>
          <w:sz w:val="20"/>
        </w:rPr>
        <w:tab/>
      </w:r>
      <w:r w:rsidR="00F5225F">
        <w:rPr>
          <w:sz w:val="20"/>
        </w:rPr>
        <w:t>13</w:t>
      </w:r>
    </w:p>
    <w:p w14:paraId="1E5D51D5" w14:textId="69E62627"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15.</w:t>
      </w:r>
      <w:r w:rsidRPr="009E0B9A">
        <w:rPr>
          <w:rFonts w:ascii="Calibri" w:hAnsi="Calibri"/>
          <w:snapToGrid/>
          <w:kern w:val="2"/>
          <w:sz w:val="20"/>
          <w:szCs w:val="22"/>
          <w:lang w:val="en-IE" w:eastAsia="en-IE"/>
        </w:rPr>
        <w:tab/>
      </w:r>
      <w:r w:rsidRPr="009E0B9A">
        <w:rPr>
          <w:sz w:val="20"/>
        </w:rPr>
        <w:t>TENDER GUARANTEE</w:t>
      </w:r>
      <w:r w:rsidRPr="009E0B9A">
        <w:rPr>
          <w:sz w:val="20"/>
        </w:rPr>
        <w:tab/>
      </w:r>
      <w:r w:rsidR="00DC4FC8">
        <w:rPr>
          <w:sz w:val="20"/>
        </w:rPr>
        <w:t>13</w:t>
      </w:r>
    </w:p>
    <w:p w14:paraId="7D190BA0" w14:textId="0C9E59D5"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16.</w:t>
      </w:r>
      <w:r w:rsidRPr="009E0B9A">
        <w:rPr>
          <w:rFonts w:ascii="Calibri" w:hAnsi="Calibri"/>
          <w:snapToGrid/>
          <w:kern w:val="2"/>
          <w:sz w:val="20"/>
          <w:szCs w:val="22"/>
          <w:lang w:val="en-IE" w:eastAsia="en-IE"/>
        </w:rPr>
        <w:tab/>
      </w:r>
      <w:r w:rsidRPr="009E0B9A">
        <w:rPr>
          <w:sz w:val="20"/>
        </w:rPr>
        <w:t>VARIANT SOLUTIONS</w:t>
      </w:r>
      <w:r w:rsidRPr="009E0B9A">
        <w:rPr>
          <w:sz w:val="20"/>
        </w:rPr>
        <w:tab/>
      </w:r>
      <w:r w:rsidR="00DC4FC8">
        <w:rPr>
          <w:sz w:val="20"/>
        </w:rPr>
        <w:t>14</w:t>
      </w:r>
    </w:p>
    <w:p w14:paraId="44E0029E" w14:textId="6BF31CA8" w:rsidR="00DC6B26" w:rsidRPr="009E0B9A" w:rsidRDefault="00DC6B26">
      <w:pPr>
        <w:pStyle w:val="TOC1"/>
        <w:rPr>
          <w:rFonts w:ascii="Calibri" w:hAnsi="Calibri"/>
          <w:b w:val="0"/>
          <w:snapToGrid/>
          <w:kern w:val="2"/>
          <w:sz w:val="20"/>
          <w:szCs w:val="22"/>
          <w:lang w:val="en-IE" w:eastAsia="en-IE"/>
        </w:rPr>
      </w:pPr>
      <w:r w:rsidRPr="009E0B9A">
        <w:rPr>
          <w:sz w:val="22"/>
        </w:rPr>
        <w:t>SUBMISSION OF TENDERS</w:t>
      </w:r>
      <w:r w:rsidRPr="009E0B9A">
        <w:rPr>
          <w:sz w:val="22"/>
        </w:rPr>
        <w:tab/>
      </w:r>
      <w:r w:rsidR="00DC4FC8">
        <w:rPr>
          <w:sz w:val="22"/>
        </w:rPr>
        <w:t>14</w:t>
      </w:r>
    </w:p>
    <w:p w14:paraId="60D14D39" w14:textId="7F3F2CF1"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17.</w:t>
      </w:r>
      <w:r w:rsidRPr="009E0B9A">
        <w:rPr>
          <w:rFonts w:ascii="Calibri" w:hAnsi="Calibri"/>
          <w:snapToGrid/>
          <w:kern w:val="2"/>
          <w:sz w:val="20"/>
          <w:szCs w:val="22"/>
          <w:lang w:val="en-IE" w:eastAsia="en-IE"/>
        </w:rPr>
        <w:tab/>
      </w:r>
      <w:r w:rsidRPr="009E0B9A">
        <w:rPr>
          <w:sz w:val="20"/>
        </w:rPr>
        <w:t>SUBMITTING TENDERS</w:t>
      </w:r>
      <w:r w:rsidRPr="009E0B9A">
        <w:rPr>
          <w:sz w:val="20"/>
        </w:rPr>
        <w:tab/>
      </w:r>
      <w:r w:rsidR="00DC4FC8">
        <w:rPr>
          <w:sz w:val="20"/>
        </w:rPr>
        <w:t>14</w:t>
      </w:r>
    </w:p>
    <w:p w14:paraId="588C7E24" w14:textId="3A4601B7"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18.</w:t>
      </w:r>
      <w:r w:rsidRPr="009E0B9A">
        <w:rPr>
          <w:rFonts w:ascii="Calibri" w:hAnsi="Calibri"/>
          <w:snapToGrid/>
          <w:kern w:val="2"/>
          <w:sz w:val="20"/>
          <w:szCs w:val="22"/>
          <w:lang w:val="en-IE" w:eastAsia="en-IE"/>
        </w:rPr>
        <w:tab/>
      </w:r>
      <w:r w:rsidRPr="009E0B9A">
        <w:rPr>
          <w:sz w:val="20"/>
        </w:rPr>
        <w:t>EXTENSION OF THE DEADLINE FOR SUBMITTING TENDERS</w:t>
      </w:r>
      <w:r w:rsidRPr="009E0B9A">
        <w:rPr>
          <w:sz w:val="20"/>
        </w:rPr>
        <w:tab/>
      </w:r>
      <w:r w:rsidR="00DC4FC8">
        <w:rPr>
          <w:sz w:val="20"/>
        </w:rPr>
        <w:t>15</w:t>
      </w:r>
    </w:p>
    <w:p w14:paraId="20CFFD47" w14:textId="3E3E9A69"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19.</w:t>
      </w:r>
      <w:r w:rsidRPr="009E0B9A">
        <w:rPr>
          <w:rFonts w:ascii="Calibri" w:hAnsi="Calibri"/>
          <w:snapToGrid/>
          <w:kern w:val="2"/>
          <w:sz w:val="20"/>
          <w:szCs w:val="22"/>
          <w:lang w:val="en-IE" w:eastAsia="en-IE"/>
        </w:rPr>
        <w:tab/>
      </w:r>
      <w:r w:rsidRPr="009E0B9A">
        <w:rPr>
          <w:sz w:val="20"/>
        </w:rPr>
        <w:t>LATE TENDERS</w:t>
      </w:r>
      <w:r w:rsidRPr="009E0B9A">
        <w:rPr>
          <w:sz w:val="20"/>
        </w:rPr>
        <w:tab/>
      </w:r>
      <w:r w:rsidR="00DC4FC8">
        <w:rPr>
          <w:sz w:val="20"/>
        </w:rPr>
        <w:t>16</w:t>
      </w:r>
    </w:p>
    <w:p w14:paraId="66344A3B" w14:textId="0A7D717B"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20.</w:t>
      </w:r>
      <w:r w:rsidRPr="009E0B9A">
        <w:rPr>
          <w:rFonts w:ascii="Calibri" w:hAnsi="Calibri"/>
          <w:snapToGrid/>
          <w:kern w:val="2"/>
          <w:sz w:val="20"/>
          <w:szCs w:val="22"/>
          <w:lang w:val="en-IE" w:eastAsia="en-IE"/>
        </w:rPr>
        <w:tab/>
      </w:r>
      <w:r w:rsidRPr="009E0B9A">
        <w:rPr>
          <w:sz w:val="20"/>
        </w:rPr>
        <w:t>ALTERING AND WITHDRAWING TENDERS</w:t>
      </w:r>
      <w:r w:rsidRPr="009E0B9A">
        <w:rPr>
          <w:sz w:val="20"/>
        </w:rPr>
        <w:tab/>
      </w:r>
      <w:r w:rsidR="00DC4FC8">
        <w:rPr>
          <w:sz w:val="20"/>
        </w:rPr>
        <w:t>16</w:t>
      </w:r>
    </w:p>
    <w:p w14:paraId="7F10B789" w14:textId="2AFC2D85" w:rsidR="00DC6B26" w:rsidRPr="009E0B9A" w:rsidRDefault="00DC6B26">
      <w:pPr>
        <w:pStyle w:val="TOC1"/>
        <w:rPr>
          <w:rFonts w:ascii="Calibri" w:hAnsi="Calibri"/>
          <w:b w:val="0"/>
          <w:snapToGrid/>
          <w:kern w:val="2"/>
          <w:sz w:val="20"/>
          <w:szCs w:val="22"/>
          <w:lang w:val="en-IE" w:eastAsia="en-IE"/>
        </w:rPr>
      </w:pPr>
      <w:r w:rsidRPr="009E0B9A">
        <w:rPr>
          <w:sz w:val="22"/>
        </w:rPr>
        <w:t>OPENING AND EVALUATING TENDERS</w:t>
      </w:r>
      <w:r w:rsidRPr="009E0B9A">
        <w:rPr>
          <w:sz w:val="22"/>
        </w:rPr>
        <w:tab/>
      </w:r>
      <w:r w:rsidR="00DC4FC8">
        <w:rPr>
          <w:sz w:val="22"/>
        </w:rPr>
        <w:t>16</w:t>
      </w:r>
    </w:p>
    <w:p w14:paraId="3F5DF782" w14:textId="110D8866"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21.</w:t>
      </w:r>
      <w:r w:rsidRPr="009E0B9A">
        <w:rPr>
          <w:rFonts w:ascii="Calibri" w:hAnsi="Calibri"/>
          <w:snapToGrid/>
          <w:kern w:val="2"/>
          <w:sz w:val="20"/>
          <w:szCs w:val="22"/>
          <w:lang w:val="en-IE" w:eastAsia="en-IE"/>
        </w:rPr>
        <w:tab/>
      </w:r>
      <w:r w:rsidRPr="009E0B9A">
        <w:rPr>
          <w:sz w:val="20"/>
        </w:rPr>
        <w:t>OPENING TENDERS</w:t>
      </w:r>
      <w:r w:rsidRPr="009E0B9A">
        <w:rPr>
          <w:sz w:val="20"/>
        </w:rPr>
        <w:tab/>
      </w:r>
      <w:r w:rsidR="00DC4FC8">
        <w:rPr>
          <w:sz w:val="20"/>
        </w:rPr>
        <w:t>16</w:t>
      </w:r>
    </w:p>
    <w:p w14:paraId="12ED1012" w14:textId="1602363E"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22.</w:t>
      </w:r>
      <w:r w:rsidRPr="009E0B9A">
        <w:rPr>
          <w:rFonts w:ascii="Calibri" w:hAnsi="Calibri"/>
          <w:snapToGrid/>
          <w:kern w:val="2"/>
          <w:sz w:val="20"/>
          <w:szCs w:val="22"/>
          <w:lang w:val="en-IE" w:eastAsia="en-IE"/>
        </w:rPr>
        <w:tab/>
      </w:r>
      <w:r w:rsidRPr="009E0B9A">
        <w:rPr>
          <w:sz w:val="20"/>
        </w:rPr>
        <w:t>EVALUATING TENDERS</w:t>
      </w:r>
      <w:r w:rsidRPr="009E0B9A">
        <w:rPr>
          <w:sz w:val="20"/>
        </w:rPr>
        <w:tab/>
      </w:r>
      <w:r w:rsidR="00DC4FC8">
        <w:rPr>
          <w:sz w:val="20"/>
        </w:rPr>
        <w:t>17</w:t>
      </w:r>
    </w:p>
    <w:p w14:paraId="2B8E2DD9" w14:textId="3DDA94A7"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23.</w:t>
      </w:r>
      <w:r w:rsidRPr="009E0B9A">
        <w:rPr>
          <w:rFonts w:ascii="Calibri" w:hAnsi="Calibri"/>
          <w:snapToGrid/>
          <w:kern w:val="2"/>
          <w:sz w:val="20"/>
          <w:szCs w:val="22"/>
          <w:lang w:val="en-IE" w:eastAsia="en-IE"/>
        </w:rPr>
        <w:tab/>
      </w:r>
      <w:r w:rsidRPr="009E0B9A">
        <w:rPr>
          <w:sz w:val="20"/>
        </w:rPr>
        <w:t>CORRECTING ERRORS</w:t>
      </w:r>
      <w:r w:rsidRPr="009E0B9A">
        <w:rPr>
          <w:sz w:val="20"/>
        </w:rPr>
        <w:tab/>
      </w:r>
      <w:r w:rsidR="00DC4FC8">
        <w:rPr>
          <w:sz w:val="20"/>
        </w:rPr>
        <w:t>19</w:t>
      </w:r>
    </w:p>
    <w:p w14:paraId="0881B73A" w14:textId="11EA75AC" w:rsidR="00DC6B26" w:rsidRPr="009E0B9A" w:rsidRDefault="00DC6B26">
      <w:pPr>
        <w:pStyle w:val="TOC1"/>
        <w:rPr>
          <w:rFonts w:ascii="Calibri" w:hAnsi="Calibri"/>
          <w:b w:val="0"/>
          <w:snapToGrid/>
          <w:kern w:val="2"/>
          <w:sz w:val="20"/>
          <w:szCs w:val="22"/>
          <w:lang w:val="en-IE" w:eastAsia="en-IE"/>
        </w:rPr>
      </w:pPr>
      <w:r w:rsidRPr="009E0B9A">
        <w:rPr>
          <w:sz w:val="22"/>
        </w:rPr>
        <w:t>CONTRACT AWARD</w:t>
      </w:r>
      <w:r w:rsidRPr="009E0B9A">
        <w:rPr>
          <w:sz w:val="22"/>
        </w:rPr>
        <w:tab/>
      </w:r>
      <w:r w:rsidR="00DC4FC8">
        <w:rPr>
          <w:sz w:val="22"/>
        </w:rPr>
        <w:t>19</w:t>
      </w:r>
    </w:p>
    <w:p w14:paraId="735ED3EE" w14:textId="790148A5"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24.</w:t>
      </w:r>
      <w:r w:rsidRPr="009E0B9A">
        <w:rPr>
          <w:rFonts w:ascii="Calibri" w:hAnsi="Calibri"/>
          <w:snapToGrid/>
          <w:kern w:val="2"/>
          <w:sz w:val="20"/>
          <w:szCs w:val="22"/>
          <w:lang w:val="en-IE" w:eastAsia="en-IE"/>
        </w:rPr>
        <w:tab/>
      </w:r>
      <w:r w:rsidRPr="009E0B9A">
        <w:rPr>
          <w:sz w:val="20"/>
        </w:rPr>
        <w:t>AWARD CRITERIA</w:t>
      </w:r>
      <w:r w:rsidRPr="009E0B9A">
        <w:rPr>
          <w:sz w:val="20"/>
        </w:rPr>
        <w:tab/>
      </w:r>
      <w:r w:rsidR="00DC4FC8">
        <w:rPr>
          <w:sz w:val="20"/>
        </w:rPr>
        <w:t>19</w:t>
      </w:r>
    </w:p>
    <w:p w14:paraId="17F54394" w14:textId="5B1EACFE"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25.</w:t>
      </w:r>
      <w:r w:rsidRPr="009E0B9A">
        <w:rPr>
          <w:rFonts w:ascii="Calibri" w:hAnsi="Calibri"/>
          <w:snapToGrid/>
          <w:kern w:val="2"/>
          <w:sz w:val="20"/>
          <w:szCs w:val="22"/>
          <w:lang w:val="en-IE" w:eastAsia="en-IE"/>
        </w:rPr>
        <w:tab/>
      </w:r>
      <w:r w:rsidRPr="009E0B9A">
        <w:rPr>
          <w:sz w:val="20"/>
        </w:rPr>
        <w:t>NOTIFICATION OF AWARD, CONTRACT CLARIFICATIONS</w:t>
      </w:r>
      <w:r w:rsidRPr="009E0B9A">
        <w:rPr>
          <w:sz w:val="20"/>
        </w:rPr>
        <w:tab/>
      </w:r>
      <w:r w:rsidR="00DC4FC8">
        <w:rPr>
          <w:sz w:val="20"/>
        </w:rPr>
        <w:t>19</w:t>
      </w:r>
    </w:p>
    <w:p w14:paraId="372E50D2" w14:textId="1BE89DFD"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26.</w:t>
      </w:r>
      <w:r w:rsidRPr="009E0B9A">
        <w:rPr>
          <w:rFonts w:ascii="Calibri" w:hAnsi="Calibri"/>
          <w:snapToGrid/>
          <w:kern w:val="2"/>
          <w:sz w:val="20"/>
          <w:szCs w:val="22"/>
          <w:lang w:val="en-IE" w:eastAsia="en-IE"/>
        </w:rPr>
        <w:tab/>
      </w:r>
      <w:r w:rsidRPr="009E0B9A">
        <w:rPr>
          <w:sz w:val="20"/>
        </w:rPr>
        <w:t>CONTRACT SIGNING AD PERFORMANCE GUARANTEE</w:t>
      </w:r>
      <w:r w:rsidRPr="009E0B9A">
        <w:rPr>
          <w:sz w:val="20"/>
        </w:rPr>
        <w:tab/>
      </w:r>
      <w:r w:rsidR="00DC4FC8">
        <w:rPr>
          <w:sz w:val="20"/>
        </w:rPr>
        <w:t>19</w:t>
      </w:r>
    </w:p>
    <w:p w14:paraId="06DF49C8" w14:textId="4C465B4A"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27.</w:t>
      </w:r>
      <w:r w:rsidRPr="009E0B9A">
        <w:rPr>
          <w:rFonts w:ascii="Calibri" w:hAnsi="Calibri"/>
          <w:snapToGrid/>
          <w:kern w:val="2"/>
          <w:sz w:val="20"/>
          <w:szCs w:val="22"/>
          <w:lang w:val="en-IE" w:eastAsia="en-IE"/>
        </w:rPr>
        <w:tab/>
      </w:r>
      <w:r w:rsidRPr="009E0B9A">
        <w:rPr>
          <w:sz w:val="20"/>
        </w:rPr>
        <w:t>CANCELLATION OF THE TENDER PROCEDURE</w:t>
      </w:r>
      <w:r w:rsidRPr="009E0B9A">
        <w:rPr>
          <w:sz w:val="20"/>
        </w:rPr>
        <w:tab/>
      </w:r>
      <w:r w:rsidR="00DC4FC8">
        <w:rPr>
          <w:sz w:val="20"/>
        </w:rPr>
        <w:t>20</w:t>
      </w:r>
    </w:p>
    <w:p w14:paraId="3F1E27B1" w14:textId="0FF4D774"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28.</w:t>
      </w:r>
      <w:r w:rsidRPr="009E0B9A">
        <w:rPr>
          <w:rFonts w:ascii="Calibri" w:hAnsi="Calibri"/>
          <w:snapToGrid/>
          <w:kern w:val="2"/>
          <w:sz w:val="20"/>
          <w:szCs w:val="22"/>
          <w:lang w:val="en-IE" w:eastAsia="en-IE"/>
        </w:rPr>
        <w:tab/>
      </w:r>
      <w:r w:rsidRPr="009E0B9A">
        <w:rPr>
          <w:sz w:val="20"/>
        </w:rPr>
        <w:t>ETHICS, VALUES AND CODE OF CONDUCT</w:t>
      </w:r>
      <w:r w:rsidRPr="009E0B9A">
        <w:rPr>
          <w:sz w:val="20"/>
        </w:rPr>
        <w:tab/>
      </w:r>
      <w:r w:rsidR="00DC4FC8">
        <w:rPr>
          <w:sz w:val="20"/>
        </w:rPr>
        <w:t>21</w:t>
      </w:r>
    </w:p>
    <w:p w14:paraId="02E58753" w14:textId="03525473"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29.</w:t>
      </w:r>
      <w:r w:rsidRPr="009E0B9A">
        <w:rPr>
          <w:rFonts w:ascii="Calibri" w:hAnsi="Calibri"/>
          <w:snapToGrid/>
          <w:kern w:val="2"/>
          <w:sz w:val="20"/>
          <w:szCs w:val="22"/>
          <w:lang w:val="en-IE" w:eastAsia="en-IE"/>
        </w:rPr>
        <w:tab/>
      </w:r>
      <w:r w:rsidRPr="009E0B9A">
        <w:rPr>
          <w:sz w:val="20"/>
        </w:rPr>
        <w:t>APPEALS</w:t>
      </w:r>
      <w:r w:rsidRPr="009E0B9A">
        <w:rPr>
          <w:sz w:val="20"/>
        </w:rPr>
        <w:tab/>
      </w:r>
      <w:r w:rsidR="00DC4FC8">
        <w:rPr>
          <w:sz w:val="20"/>
        </w:rPr>
        <w:t>22</w:t>
      </w:r>
    </w:p>
    <w:p w14:paraId="3A851C59" w14:textId="2873CD70" w:rsidR="00DC6B26" w:rsidRPr="009E0B9A" w:rsidRDefault="00DC6B26">
      <w:pPr>
        <w:pStyle w:val="TOC2"/>
        <w:rPr>
          <w:rFonts w:ascii="Calibri" w:hAnsi="Calibri"/>
          <w:snapToGrid/>
          <w:kern w:val="2"/>
          <w:sz w:val="20"/>
          <w:szCs w:val="22"/>
          <w:lang w:val="en-IE" w:eastAsia="en-IE"/>
        </w:rPr>
      </w:pPr>
      <w:r w:rsidRPr="009E0B9A">
        <w:rPr>
          <w:rFonts w:ascii="Times New Roman Bold" w:hAnsi="Times New Roman Bold"/>
          <w:sz w:val="20"/>
        </w:rPr>
        <w:t>30.</w:t>
      </w:r>
      <w:r w:rsidRPr="009E0B9A">
        <w:rPr>
          <w:rFonts w:ascii="Calibri" w:hAnsi="Calibri"/>
          <w:snapToGrid/>
          <w:kern w:val="2"/>
          <w:sz w:val="20"/>
          <w:szCs w:val="22"/>
          <w:lang w:val="en-IE" w:eastAsia="en-IE"/>
        </w:rPr>
        <w:tab/>
      </w:r>
      <w:r w:rsidRPr="009E0B9A">
        <w:rPr>
          <w:sz w:val="20"/>
        </w:rPr>
        <w:t>DATA PROTECTION</w:t>
      </w:r>
      <w:r w:rsidRPr="009E0B9A">
        <w:rPr>
          <w:sz w:val="20"/>
        </w:rPr>
        <w:tab/>
      </w:r>
      <w:r w:rsidR="00DC4FC8">
        <w:rPr>
          <w:sz w:val="20"/>
        </w:rPr>
        <w:t>22</w:t>
      </w:r>
    </w:p>
    <w:p w14:paraId="35581C90" w14:textId="104C9EBA" w:rsidR="00DC4FC8" w:rsidRPr="00DC4FC8" w:rsidRDefault="00DC6B26" w:rsidP="00DC4FC8">
      <w:pPr>
        <w:pStyle w:val="TOC2"/>
        <w:rPr>
          <w:sz w:val="20"/>
        </w:rPr>
      </w:pPr>
      <w:r w:rsidRPr="009E0B9A">
        <w:rPr>
          <w:rFonts w:ascii="Times New Roman Bold" w:hAnsi="Times New Roman Bold"/>
          <w:sz w:val="20"/>
        </w:rPr>
        <w:t>31.</w:t>
      </w:r>
      <w:r w:rsidRPr="009E0B9A">
        <w:rPr>
          <w:rFonts w:ascii="Calibri" w:hAnsi="Calibri"/>
          <w:snapToGrid/>
          <w:kern w:val="2"/>
          <w:sz w:val="20"/>
          <w:szCs w:val="22"/>
          <w:lang w:val="en-IE" w:eastAsia="en-IE"/>
        </w:rPr>
        <w:tab/>
      </w:r>
      <w:r w:rsidRPr="009E0B9A">
        <w:rPr>
          <w:sz w:val="20"/>
        </w:rPr>
        <w:t>EARLY DETECTION AND EXCLUSION SYSTEM</w:t>
      </w:r>
      <w:r w:rsidRPr="009E0B9A">
        <w:rPr>
          <w:sz w:val="20"/>
        </w:rPr>
        <w:tab/>
      </w:r>
      <w:r w:rsidR="00DC4FC8">
        <w:rPr>
          <w:sz w:val="20"/>
        </w:rPr>
        <w:t>22</w:t>
      </w:r>
    </w:p>
    <w:p w14:paraId="02F7EEFE" w14:textId="4C563E08" w:rsidR="009858A9" w:rsidRPr="000F1C89" w:rsidRDefault="001428A9" w:rsidP="009E0B9A">
      <w:pPr>
        <w:rPr>
          <w:szCs w:val="22"/>
        </w:rPr>
        <w:sectPr w:rsidR="009858A9" w:rsidRPr="000F1C89" w:rsidSect="00BC6C31">
          <w:headerReference w:type="default" r:id="rId9"/>
          <w:footerReference w:type="even" r:id="rId10"/>
          <w:footerReference w:type="default" r:id="rId11"/>
          <w:headerReference w:type="first" r:id="rId12"/>
          <w:footerReference w:type="first" r:id="rId13"/>
          <w:pgSz w:w="11907" w:h="16840" w:code="9"/>
          <w:pgMar w:top="993" w:right="1298" w:bottom="1077" w:left="1298" w:header="720" w:footer="720" w:gutter="0"/>
          <w:pgNumType w:start="1"/>
          <w:cols w:space="720"/>
          <w:vAlign w:val="center"/>
          <w:noEndnote/>
          <w:docGrid w:linePitch="299"/>
        </w:sectPr>
      </w:pPr>
      <w:r w:rsidRPr="009E0B9A">
        <w:rPr>
          <w:b/>
          <w:sz w:val="20"/>
          <w:szCs w:val="22"/>
        </w:rPr>
        <w:fldChar w:fldCharType="end"/>
      </w:r>
    </w:p>
    <w:p w14:paraId="7C98388C" w14:textId="77777777" w:rsidR="0068234B" w:rsidRPr="000F1C89" w:rsidRDefault="0068234B" w:rsidP="00DC6B26">
      <w:pPr>
        <w:pStyle w:val="Heading1"/>
      </w:pPr>
      <w:bookmarkStart w:id="6" w:name="_Toc185006561"/>
      <w:r w:rsidRPr="000F1C89">
        <w:t>GENERAL PART</w:t>
      </w:r>
      <w:bookmarkEnd w:id="6"/>
    </w:p>
    <w:p w14:paraId="76BE4E7E" w14:textId="3CA19648" w:rsidR="0068234B" w:rsidRPr="000F1C89" w:rsidRDefault="0068234B" w:rsidP="00D347DA">
      <w:pPr>
        <w:pStyle w:val="Heading2"/>
      </w:pPr>
      <w:bookmarkStart w:id="7" w:name="_Toc185006562"/>
      <w:r w:rsidRPr="000F1C89">
        <w:t>GENERAL INSTRUCTIONS</w:t>
      </w:r>
      <w:bookmarkEnd w:id="7"/>
    </w:p>
    <w:p w14:paraId="7DD61D73" w14:textId="77777777" w:rsidR="0068234B" w:rsidRPr="000F1C89" w:rsidRDefault="0068234B" w:rsidP="00792667">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792667">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2693"/>
        <w:gridCol w:w="3244"/>
      </w:tblGrid>
      <w:tr w:rsidR="0068234B" w:rsidRPr="000F1C89" w14:paraId="203A0225" w14:textId="77777777" w:rsidTr="00874BBD">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2693"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3244"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F33556" w:rsidRPr="000F1C89" w14:paraId="2BADEC2C" w14:textId="77777777" w:rsidTr="00874BBD">
        <w:tc>
          <w:tcPr>
            <w:tcW w:w="3277" w:type="dxa"/>
            <w:shd w:val="pct10" w:color="auto" w:fill="FFFFFF"/>
          </w:tcPr>
          <w:p w14:paraId="6C710341" w14:textId="77777777" w:rsidR="00F33556" w:rsidRPr="000F1C89" w:rsidRDefault="00F33556" w:rsidP="00F33556">
            <w:pPr>
              <w:spacing w:before="60" w:after="60"/>
              <w:ind w:left="34"/>
              <w:jc w:val="left"/>
              <w:rPr>
                <w:b/>
              </w:rPr>
            </w:pPr>
            <w:r w:rsidRPr="000F1C89">
              <w:rPr>
                <w:b/>
              </w:rPr>
              <w:t xml:space="preserve">Clarification meeting </w:t>
            </w:r>
            <w:r>
              <w:rPr>
                <w:b/>
              </w:rPr>
              <w:t>(optional)</w:t>
            </w:r>
          </w:p>
        </w:tc>
        <w:tc>
          <w:tcPr>
            <w:tcW w:w="2693" w:type="dxa"/>
          </w:tcPr>
          <w:p w14:paraId="4696CF32" w14:textId="4E52FD81" w:rsidR="00F33556" w:rsidRPr="00952F80" w:rsidRDefault="00F33556" w:rsidP="006665D7">
            <w:pPr>
              <w:spacing w:before="60" w:after="60"/>
              <w:ind w:left="0"/>
              <w:jc w:val="left"/>
            </w:pPr>
            <w:r w:rsidRPr="00952F80">
              <w:t>Not applicable</w:t>
            </w:r>
          </w:p>
        </w:tc>
        <w:tc>
          <w:tcPr>
            <w:tcW w:w="3244" w:type="dxa"/>
          </w:tcPr>
          <w:p w14:paraId="2297914D" w14:textId="2FB6D110" w:rsidR="00F33556" w:rsidRPr="000F1C89" w:rsidRDefault="00F33556" w:rsidP="00BC6C31">
            <w:pPr>
              <w:spacing w:before="60" w:after="60"/>
              <w:ind w:left="34"/>
              <w:jc w:val="left"/>
            </w:pPr>
          </w:p>
        </w:tc>
      </w:tr>
      <w:tr w:rsidR="00F33556" w:rsidRPr="000F1C89" w14:paraId="2AF85513" w14:textId="77777777" w:rsidTr="00874BBD">
        <w:tc>
          <w:tcPr>
            <w:tcW w:w="3277" w:type="dxa"/>
            <w:shd w:val="pct10" w:color="auto" w:fill="FFFFFF"/>
          </w:tcPr>
          <w:p w14:paraId="4A4A2C79" w14:textId="77777777" w:rsidR="00F33556" w:rsidRPr="000F1C89" w:rsidRDefault="00F33556" w:rsidP="00F33556">
            <w:pPr>
              <w:spacing w:before="60" w:after="60"/>
              <w:ind w:left="34"/>
              <w:jc w:val="left"/>
              <w:rPr>
                <w:b/>
              </w:rPr>
            </w:pPr>
            <w:r w:rsidRPr="000F1C89">
              <w:rPr>
                <w:b/>
              </w:rPr>
              <w:t>Site visit</w:t>
            </w:r>
            <w:r>
              <w:rPr>
                <w:b/>
              </w:rPr>
              <w:t xml:space="preserve"> (optional)</w:t>
            </w:r>
          </w:p>
        </w:tc>
        <w:tc>
          <w:tcPr>
            <w:tcW w:w="2693" w:type="dxa"/>
          </w:tcPr>
          <w:p w14:paraId="1A990BA8" w14:textId="7190A666" w:rsidR="00F33556" w:rsidRPr="00952F80" w:rsidRDefault="00F33556" w:rsidP="00610B21">
            <w:pPr>
              <w:spacing w:before="60" w:after="60"/>
              <w:ind w:left="34"/>
              <w:jc w:val="left"/>
            </w:pPr>
            <w:r w:rsidRPr="00952F80">
              <w:t>Not applicable</w:t>
            </w:r>
          </w:p>
        </w:tc>
        <w:tc>
          <w:tcPr>
            <w:tcW w:w="3244" w:type="dxa"/>
          </w:tcPr>
          <w:p w14:paraId="7C60DC82" w14:textId="186B906F" w:rsidR="00F33556" w:rsidRPr="000F1C89" w:rsidRDefault="00F33556" w:rsidP="00BC6C31">
            <w:pPr>
              <w:spacing w:before="60" w:after="60"/>
              <w:ind w:left="34"/>
              <w:jc w:val="left"/>
            </w:pPr>
          </w:p>
        </w:tc>
      </w:tr>
      <w:tr w:rsidR="00FA68EF" w:rsidRPr="000F1C89" w14:paraId="4A288481" w14:textId="77777777" w:rsidTr="00874BBD">
        <w:trPr>
          <w:trHeight w:val="953"/>
        </w:trPr>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2693" w:type="dxa"/>
          </w:tcPr>
          <w:p w14:paraId="3EEE60C5" w14:textId="0022C0CF" w:rsidR="00FA68EF" w:rsidRPr="000F1C89" w:rsidRDefault="00874BBD" w:rsidP="00610B21">
            <w:pPr>
              <w:spacing w:before="60" w:after="60"/>
              <w:ind w:left="34"/>
              <w:jc w:val="left"/>
            </w:pPr>
            <w:r>
              <w:rPr>
                <w:szCs w:val="22"/>
              </w:rPr>
              <w:t>17</w:t>
            </w:r>
            <w:r w:rsidRPr="00874BBD">
              <w:rPr>
                <w:szCs w:val="22"/>
                <w:vertAlign w:val="superscript"/>
              </w:rPr>
              <w:t>th</w:t>
            </w:r>
            <w:r>
              <w:rPr>
                <w:szCs w:val="22"/>
              </w:rPr>
              <w:t xml:space="preserve"> April 2026</w:t>
            </w:r>
          </w:p>
        </w:tc>
        <w:tc>
          <w:tcPr>
            <w:tcW w:w="3244" w:type="dxa"/>
          </w:tcPr>
          <w:p w14:paraId="6F95F9F6" w14:textId="0CD969E6" w:rsidR="00874BBD" w:rsidRPr="000F1C89" w:rsidRDefault="00874BBD" w:rsidP="00874BBD">
            <w:pPr>
              <w:spacing w:before="60" w:after="60"/>
              <w:ind w:hanging="567"/>
              <w:jc w:val="left"/>
            </w:pPr>
            <w:r>
              <w:t xml:space="preserve">12:00 </w:t>
            </w:r>
            <w:r w:rsidR="00D21EE7">
              <w:t>local time</w:t>
            </w:r>
          </w:p>
          <w:p w14:paraId="5A0342DA" w14:textId="65A546F4" w:rsidR="00FA68EF" w:rsidRPr="000F1C89" w:rsidRDefault="00FA68EF" w:rsidP="00BC6C31">
            <w:pPr>
              <w:spacing w:before="60" w:after="60"/>
              <w:ind w:left="34" w:hanging="34"/>
              <w:jc w:val="left"/>
            </w:pPr>
          </w:p>
        </w:tc>
      </w:tr>
      <w:tr w:rsidR="00FA68EF" w:rsidRPr="000F1C89" w14:paraId="17FE0DFC" w14:textId="77777777" w:rsidTr="00874BBD">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2693" w:type="dxa"/>
          </w:tcPr>
          <w:p w14:paraId="5C3521F5" w14:textId="3DC3B771" w:rsidR="00FA68EF" w:rsidRPr="000F1C89" w:rsidRDefault="00FA68EF" w:rsidP="00610B21">
            <w:pPr>
              <w:spacing w:before="60" w:after="60"/>
              <w:ind w:left="34"/>
              <w:jc w:val="left"/>
            </w:pPr>
            <w:r w:rsidRPr="00BC6C31">
              <w:rPr>
                <w:szCs w:val="22"/>
              </w:rPr>
              <w:t xml:space="preserve">8 days before deadline for submission of tenders </w:t>
            </w:r>
          </w:p>
        </w:tc>
        <w:tc>
          <w:tcPr>
            <w:tcW w:w="3244" w:type="dxa"/>
          </w:tcPr>
          <w:p w14:paraId="7D649D93" w14:textId="18614B76" w:rsidR="00FA68EF" w:rsidRPr="000F1C89" w:rsidRDefault="00FA68EF" w:rsidP="00BC6C31">
            <w:pPr>
              <w:spacing w:before="60" w:after="60"/>
              <w:ind w:left="34"/>
              <w:jc w:val="left"/>
            </w:pPr>
          </w:p>
        </w:tc>
      </w:tr>
      <w:tr w:rsidR="00FA68EF" w:rsidRPr="000F1C89" w14:paraId="7050C853" w14:textId="77777777" w:rsidTr="00874BBD">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2693" w:type="dxa"/>
          </w:tcPr>
          <w:p w14:paraId="1D347C7F" w14:textId="7E974850" w:rsidR="006D0F48" w:rsidRPr="00874BBD" w:rsidRDefault="006D0F48" w:rsidP="00BC6C31">
            <w:pPr>
              <w:spacing w:before="60" w:after="60"/>
              <w:ind w:left="0"/>
              <w:jc w:val="left"/>
              <w:rPr>
                <w:szCs w:val="22"/>
              </w:rPr>
            </w:pPr>
            <w:r w:rsidRPr="00874BBD">
              <w:rPr>
                <w:szCs w:val="22"/>
              </w:rPr>
              <w:t>08</w:t>
            </w:r>
            <w:r w:rsidRPr="00874BBD">
              <w:rPr>
                <w:szCs w:val="22"/>
                <w:vertAlign w:val="superscript"/>
              </w:rPr>
              <w:t>th</w:t>
            </w:r>
            <w:r w:rsidRPr="00874BBD">
              <w:rPr>
                <w:szCs w:val="22"/>
              </w:rPr>
              <w:t xml:space="preserve"> May 2026</w:t>
            </w:r>
          </w:p>
          <w:p w14:paraId="15968B67" w14:textId="523C76A2" w:rsidR="00FA68EF" w:rsidRPr="00874BBD" w:rsidRDefault="00FA68EF" w:rsidP="00510F18">
            <w:pPr>
              <w:spacing w:before="60" w:after="60"/>
              <w:ind w:left="0"/>
              <w:jc w:val="left"/>
            </w:pPr>
            <w:r w:rsidRPr="00874BBD">
              <w:t xml:space="preserve">As indicated in the Contract notice </w:t>
            </w:r>
          </w:p>
        </w:tc>
        <w:tc>
          <w:tcPr>
            <w:tcW w:w="3244" w:type="dxa"/>
          </w:tcPr>
          <w:p w14:paraId="27D60012" w14:textId="54D79C70" w:rsidR="00874BBD" w:rsidRPr="00874BBD" w:rsidRDefault="00874BBD" w:rsidP="00BC6C31">
            <w:pPr>
              <w:spacing w:before="60" w:after="60"/>
              <w:ind w:left="0"/>
              <w:jc w:val="left"/>
            </w:pPr>
            <w:r w:rsidRPr="00874BBD">
              <w:t xml:space="preserve">12:00 </w:t>
            </w:r>
            <w:r w:rsidR="00D21EE7">
              <w:t>local time</w:t>
            </w:r>
          </w:p>
          <w:p w14:paraId="4B6EAF88" w14:textId="450D3C7A" w:rsidR="00FA68EF" w:rsidRPr="00874BBD" w:rsidRDefault="00FA68EF" w:rsidP="00BC6C31">
            <w:pPr>
              <w:spacing w:before="60" w:after="60"/>
              <w:ind w:left="0"/>
              <w:jc w:val="left"/>
            </w:pPr>
            <w:r w:rsidRPr="00874BBD">
              <w:t xml:space="preserve">As indicated in the Contract notice </w:t>
            </w:r>
          </w:p>
        </w:tc>
      </w:tr>
      <w:tr w:rsidR="00FA68EF" w:rsidRPr="000F1C89" w14:paraId="074BFCE0" w14:textId="77777777" w:rsidTr="00874BBD">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2693" w:type="dxa"/>
          </w:tcPr>
          <w:p w14:paraId="41D1520D" w14:textId="676B7096" w:rsidR="00FA68EF" w:rsidRPr="000F1C89" w:rsidRDefault="00874BBD" w:rsidP="00610B21">
            <w:pPr>
              <w:spacing w:before="60" w:after="60"/>
              <w:ind w:left="34"/>
              <w:jc w:val="left"/>
            </w:pPr>
            <w:r>
              <w:t>15</w:t>
            </w:r>
            <w:r w:rsidRPr="00874BBD">
              <w:rPr>
                <w:vertAlign w:val="superscript"/>
              </w:rPr>
              <w:t>th</w:t>
            </w:r>
            <w:r>
              <w:t xml:space="preserve"> May 2026</w:t>
            </w:r>
            <w:r w:rsidR="00FA68EF">
              <w:t xml:space="preserve"> </w:t>
            </w:r>
          </w:p>
        </w:tc>
        <w:tc>
          <w:tcPr>
            <w:tcW w:w="3244" w:type="dxa"/>
          </w:tcPr>
          <w:p w14:paraId="16459AB0" w14:textId="1EC5D010" w:rsidR="00FA68EF" w:rsidRPr="000F1C89" w:rsidRDefault="00874BBD" w:rsidP="00510F18">
            <w:pPr>
              <w:spacing w:before="60" w:after="60"/>
              <w:ind w:left="0"/>
              <w:jc w:val="left"/>
            </w:pPr>
            <w:r>
              <w:t xml:space="preserve">12:00 </w:t>
            </w:r>
            <w:r w:rsidR="00D21EE7">
              <w:t>local time</w:t>
            </w:r>
          </w:p>
        </w:tc>
      </w:tr>
      <w:tr w:rsidR="00FA68EF" w:rsidRPr="000F1C89" w14:paraId="0A32782D" w14:textId="77777777" w:rsidTr="00874BBD">
        <w:tc>
          <w:tcPr>
            <w:tcW w:w="3277" w:type="dxa"/>
            <w:shd w:val="pct10" w:color="auto" w:fill="FFFFFF"/>
          </w:tcPr>
          <w:p w14:paraId="0930D3ED" w14:textId="77777777" w:rsidR="00FA68EF" w:rsidRPr="000F1C89" w:rsidRDefault="00FA68EF" w:rsidP="00FA68EF">
            <w:pPr>
              <w:spacing w:before="60" w:after="60"/>
              <w:ind w:left="34"/>
              <w:jc w:val="left"/>
              <w:rPr>
                <w:b/>
              </w:rPr>
            </w:pPr>
            <w:r w:rsidRPr="000F1C89">
              <w:rPr>
                <w:b/>
              </w:rPr>
              <w:t>Notification of award to the successful tenderer</w:t>
            </w:r>
          </w:p>
        </w:tc>
        <w:tc>
          <w:tcPr>
            <w:tcW w:w="2693" w:type="dxa"/>
          </w:tcPr>
          <w:p w14:paraId="313EE791" w14:textId="09F8BE3D" w:rsidR="00FA68EF" w:rsidRPr="000F1C89" w:rsidRDefault="00952F80" w:rsidP="00610B21">
            <w:pPr>
              <w:spacing w:before="60" w:after="60"/>
              <w:ind w:left="34"/>
              <w:jc w:val="left"/>
            </w:pPr>
            <w:bookmarkStart w:id="8" w:name="_Hlk167807613"/>
            <w:r>
              <w:t>June 2026</w:t>
            </w:r>
            <w:r w:rsidR="00FA68EF" w:rsidRPr="00543209">
              <w:rPr>
                <w:szCs w:val="22"/>
              </w:rPr>
              <w:t>**</w:t>
            </w:r>
            <w:bookmarkEnd w:id="8"/>
          </w:p>
        </w:tc>
        <w:tc>
          <w:tcPr>
            <w:tcW w:w="3244" w:type="dxa"/>
          </w:tcPr>
          <w:p w14:paraId="55466F8E" w14:textId="77777777" w:rsidR="00FA68EF" w:rsidRPr="000F1C89" w:rsidRDefault="00FA68EF" w:rsidP="00BC6C31">
            <w:pPr>
              <w:spacing w:before="60" w:after="60"/>
              <w:ind w:left="34"/>
              <w:jc w:val="left"/>
            </w:pPr>
            <w:r w:rsidRPr="000F1C89">
              <w:t>-</w:t>
            </w:r>
          </w:p>
        </w:tc>
      </w:tr>
      <w:tr w:rsidR="00FA68EF" w:rsidRPr="000F1C89" w14:paraId="07E74724" w14:textId="77777777" w:rsidTr="00874BBD">
        <w:tc>
          <w:tcPr>
            <w:tcW w:w="3277" w:type="dxa"/>
            <w:shd w:val="pct10" w:color="auto" w:fill="FFFFFF"/>
          </w:tcPr>
          <w:p w14:paraId="4D3904CD" w14:textId="77777777" w:rsidR="00FA68EF" w:rsidRPr="000F1C89" w:rsidRDefault="00FA68EF" w:rsidP="00FA68EF">
            <w:pPr>
              <w:spacing w:before="60" w:after="60"/>
              <w:ind w:left="34"/>
              <w:jc w:val="left"/>
              <w:rPr>
                <w:b/>
              </w:rPr>
            </w:pPr>
            <w:r w:rsidRPr="000F1C89">
              <w:rPr>
                <w:b/>
              </w:rPr>
              <w:t>Signature of the contract</w:t>
            </w:r>
          </w:p>
        </w:tc>
        <w:tc>
          <w:tcPr>
            <w:tcW w:w="2693" w:type="dxa"/>
          </w:tcPr>
          <w:p w14:paraId="1F7A1DFE" w14:textId="63C9580B" w:rsidR="00FA68EF" w:rsidRPr="000F1C89" w:rsidRDefault="00952F80" w:rsidP="00610B21">
            <w:pPr>
              <w:spacing w:before="60" w:after="60"/>
              <w:ind w:left="34"/>
              <w:jc w:val="left"/>
            </w:pPr>
            <w:r>
              <w:t>June 2026</w:t>
            </w:r>
            <w:r w:rsidR="00FA68EF" w:rsidRPr="000F1C89">
              <w:t xml:space="preserve"> </w:t>
            </w:r>
            <w:r w:rsidR="00FA68EF" w:rsidRPr="00543209">
              <w:rPr>
                <w:szCs w:val="22"/>
              </w:rPr>
              <w:t>**</w:t>
            </w:r>
          </w:p>
        </w:tc>
        <w:tc>
          <w:tcPr>
            <w:tcW w:w="3244" w:type="dxa"/>
          </w:tcPr>
          <w:p w14:paraId="2ADD53DE" w14:textId="77777777" w:rsidR="00FA68EF" w:rsidRPr="000F1C89" w:rsidRDefault="00FA68EF" w:rsidP="00BC6C31">
            <w:pPr>
              <w:spacing w:before="60" w:after="60"/>
              <w:ind w:left="34"/>
              <w:jc w:val="left"/>
            </w:pPr>
            <w:r w:rsidRPr="000F1C89">
              <w:t>-</w:t>
            </w:r>
          </w:p>
        </w:tc>
      </w:tr>
    </w:tbl>
    <w:p w14:paraId="210D2259" w14:textId="115A3DC7" w:rsidR="0011220C" w:rsidRPr="00BC6C31" w:rsidRDefault="0011220C" w:rsidP="00BC6C31">
      <w:pPr>
        <w:spacing w:after="0"/>
        <w:rPr>
          <w:b/>
        </w:rPr>
      </w:pPr>
      <w:bookmarkStart w:id="9"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Pr="000F1C89" w:rsidRDefault="0068234B" w:rsidP="00D347DA">
      <w:pPr>
        <w:pStyle w:val="Heading2"/>
      </w:pPr>
      <w:bookmarkStart w:id="10" w:name="_Toc185006563"/>
      <w:bookmarkEnd w:id="9"/>
      <w:r w:rsidRPr="000F1C89">
        <w:t>FINANCING</w:t>
      </w:r>
      <w:bookmarkEnd w:id="10"/>
    </w:p>
    <w:p w14:paraId="3219049E" w14:textId="77777777" w:rsidR="00D347DA" w:rsidRDefault="00D347DA" w:rsidP="00792667">
      <w:pPr>
        <w:pStyle w:val="Heading3"/>
      </w:pPr>
      <w:r>
        <w:t xml:space="preserve">The project is </w:t>
      </w:r>
      <w:r w:rsidRPr="002B43A3">
        <w:t>financed</w:t>
      </w:r>
      <w:r w:rsidRPr="000F1C89">
        <w:t xml:space="preserve"> </w:t>
      </w:r>
      <w:r w:rsidRPr="00BD504B">
        <w:t>by the European Union, in accordance with the rules of Instrument for Pre-Accession Assistance (IPA III).</w:t>
      </w:r>
    </w:p>
    <w:p w14:paraId="53E014E9" w14:textId="0A055006" w:rsidR="00D347DA" w:rsidRPr="000F1C89" w:rsidRDefault="00D347DA" w:rsidP="00AD4801">
      <w:pPr>
        <w:pStyle w:val="Heading2"/>
        <w:numPr>
          <w:ilvl w:val="1"/>
          <w:numId w:val="17"/>
        </w:numPr>
      </w:pPr>
      <w:bookmarkStart w:id="11" w:name="_Toc185006564"/>
      <w:r w:rsidRPr="000F1C89">
        <w:t>PARTICIPATION</w:t>
      </w:r>
      <w:bookmarkEnd w:id="11"/>
    </w:p>
    <w:p w14:paraId="68FA97C7" w14:textId="0E346B19" w:rsidR="00AA7E1D" w:rsidRPr="000F1C89" w:rsidRDefault="0068234B" w:rsidP="00792667">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792667">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37BA8603" w:rsidR="00851E9B" w:rsidRPr="000F1C89" w:rsidRDefault="003E3265" w:rsidP="00792667">
      <w:pPr>
        <w:pStyle w:val="Heading3"/>
        <w:rPr>
          <w:b/>
        </w:rPr>
      </w:pPr>
      <w:r>
        <w:t xml:space="preserve">Subcontracting is allowed but the contractor will retain full liability towards the contracting authority for performance of the contract as a whole. </w:t>
      </w:r>
    </w:p>
    <w:p w14:paraId="399589D1" w14:textId="2875BDE0" w:rsidR="0068234B" w:rsidRPr="000F1C89" w:rsidRDefault="0068234B" w:rsidP="00D347DA">
      <w:pPr>
        <w:pStyle w:val="Heading2"/>
      </w:pPr>
      <w:bookmarkStart w:id="12" w:name="_Toc185006565"/>
      <w:r w:rsidRPr="000F1C89">
        <w:t>ONLY ONE TENDER PER TENDERER</w:t>
      </w:r>
      <w:bookmarkEnd w:id="12"/>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D347DA">
      <w:pPr>
        <w:pStyle w:val="Heading2"/>
      </w:pPr>
      <w:bookmarkStart w:id="13" w:name="_Toc185006566"/>
      <w:r w:rsidRPr="000F1C89">
        <w:t>TENDER EXPENSES</w:t>
      </w:r>
      <w:bookmarkEnd w:id="13"/>
    </w:p>
    <w:p w14:paraId="3077A57E" w14:textId="77777777" w:rsidR="0068234B" w:rsidRPr="000F1C89" w:rsidRDefault="0068234B" w:rsidP="00792667">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792667">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D347DA">
      <w:pPr>
        <w:pStyle w:val="Heading2"/>
      </w:pPr>
      <w:bookmarkStart w:id="14" w:name="_Toc185006567"/>
      <w:r w:rsidRPr="000F1C89">
        <w:t xml:space="preserve">SITE </w:t>
      </w:r>
      <w:r w:rsidR="00526C2B" w:rsidRPr="000F1C89">
        <w:t>VISIT AND CLARIFICATION MEETING</w:t>
      </w:r>
      <w:bookmarkEnd w:id="14"/>
    </w:p>
    <w:p w14:paraId="73A415BF" w14:textId="1CBC305D" w:rsidR="00AA7E1D" w:rsidRPr="000F1C89" w:rsidRDefault="0068234B" w:rsidP="00792667">
      <w:pPr>
        <w:pStyle w:val="Heading3"/>
      </w:pPr>
      <w:r w:rsidRPr="000F1C89">
        <w:t xml:space="preserve">The tenderer is </w:t>
      </w:r>
      <w:r w:rsidRPr="00FD5AA0">
        <w:t>strongly advised</w:t>
      </w:r>
      <w:r w:rsidR="00FD5AA0">
        <w:t xml:space="preserve"> </w:t>
      </w:r>
      <w:r w:rsidRPr="000F1C89">
        <w:t xml:space="preserve">to visit and inspect the site of the works and its surroundings for the purpose of assessing, at its own responsibility, expense and risk, </w:t>
      </w:r>
      <w:r w:rsidR="00A77ECC" w:rsidRPr="000F1C89">
        <w:t xml:space="preserve">the </w:t>
      </w:r>
      <w:r w:rsidRPr="000F1C89">
        <w:t>factors necessary for prepar</w:t>
      </w:r>
      <w:r w:rsidR="00A77ECC" w:rsidRPr="000F1C89">
        <w:t>ing</w:t>
      </w:r>
      <w:r w:rsidRPr="000F1C89">
        <w:t xml:space="preserve"> its tender and signing the contract for the works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Pr="000F1C89">
        <w:t>.</w:t>
      </w:r>
      <w:r w:rsidR="006072A7" w:rsidRPr="000F1C89">
        <w:t>)</w:t>
      </w:r>
      <w:r w:rsidR="00AA7E1D" w:rsidRPr="00AA7E1D">
        <w:t xml:space="preserve"> </w:t>
      </w:r>
    </w:p>
    <w:p w14:paraId="78E343A8" w14:textId="43C4F4EC" w:rsidR="00AA7E1D" w:rsidRPr="000F1C89" w:rsidRDefault="0068234B" w:rsidP="00792667">
      <w:pPr>
        <w:pStyle w:val="Heading3"/>
      </w:pPr>
      <w:r w:rsidRPr="000F1C89">
        <w:t xml:space="preserve">A clarification meeting and/or a site visit </w:t>
      </w:r>
      <w:r w:rsidRPr="005F6942">
        <w:t>will not</w:t>
      </w:r>
      <w:r w:rsidR="00FD5AA0">
        <w:t xml:space="preserve"> </w:t>
      </w:r>
      <w:r w:rsidRPr="000F1C89">
        <w:t xml:space="preserve">be held by the </w:t>
      </w:r>
      <w:r w:rsidR="00EB7A64">
        <w:t>c</w:t>
      </w:r>
      <w:r w:rsidRPr="000F1C89">
        <w:t xml:space="preserve">ontracting </w:t>
      </w:r>
      <w:r w:rsidR="00EB7A64">
        <w:t>a</w:t>
      </w:r>
      <w:r w:rsidRPr="000F1C89">
        <w:t xml:space="preserve">uthority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006072A7" w:rsidRPr="000F1C89">
        <w:t>)</w:t>
      </w:r>
      <w:r w:rsidRPr="000F1C89">
        <w:t>.</w:t>
      </w:r>
      <w:r w:rsidR="00AA7E1D" w:rsidRPr="00AA7E1D">
        <w:t xml:space="preserve"> </w:t>
      </w:r>
    </w:p>
    <w:p w14:paraId="53E1B406" w14:textId="1AAE966D" w:rsidR="00AA7E1D" w:rsidRPr="000F1C89" w:rsidRDefault="0048094E" w:rsidP="00D347DA">
      <w:pPr>
        <w:pStyle w:val="Heading2"/>
      </w:pPr>
      <w:bookmarkStart w:id="15" w:name="_Toc185006568"/>
      <w:r>
        <w:t xml:space="preserve">CONTENT OF </w:t>
      </w:r>
      <w:r w:rsidR="0068234B" w:rsidRPr="000F1C89">
        <w:t>TENDER DOCUMENTS</w:t>
      </w:r>
      <w:bookmarkEnd w:id="15"/>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D347DA">
      <w:pPr>
        <w:pStyle w:val="Heading2"/>
      </w:pPr>
      <w:bookmarkStart w:id="16" w:name="_Toc185006569"/>
      <w:r w:rsidRPr="000F1C89">
        <w:t>EXPLANATIONS CONCERNING TENDER DOCUMENTS</w:t>
      </w:r>
      <w:bookmarkEnd w:id="16"/>
    </w:p>
    <w:p w14:paraId="27D39B1C" w14:textId="1C9CAD86" w:rsidR="00F92CF4" w:rsidRPr="00C74150" w:rsidRDefault="00F92CF4" w:rsidP="00792667">
      <w:pPr>
        <w:pStyle w:val="Heading3"/>
      </w:pPr>
      <w:r w:rsidRPr="00C74150">
        <w:t>Tenderers may submit questions in writing to the following address up to 21 day</w:t>
      </w:r>
      <w:r w:rsidR="002020F7" w:rsidRPr="00C74150">
        <w:t>s</w:t>
      </w:r>
      <w:r w:rsidRPr="00C74150">
        <w:t xml:space="preserve"> before the deadline for submission of tenders, specifying the publication reference and the contract title:</w:t>
      </w:r>
    </w:p>
    <w:p w14:paraId="5DE8DE81" w14:textId="1E563436" w:rsidR="00C74150" w:rsidRPr="00C74150" w:rsidRDefault="00C74150" w:rsidP="00C74150">
      <w:r w:rsidRPr="00C74150">
        <w:t xml:space="preserve">  </w:t>
      </w:r>
      <w:r w:rsidR="00F92CF4" w:rsidRPr="00C74150">
        <w:t>Contact name</w:t>
      </w:r>
      <w:r w:rsidRPr="00C74150">
        <w:t xml:space="preserve"> Ministry of Interior of the Republic of North Macedonia</w:t>
      </w:r>
    </w:p>
    <w:p w14:paraId="279519CE" w14:textId="77777777" w:rsidR="00510F18" w:rsidRDefault="00C74150" w:rsidP="00510F18">
      <w:r>
        <w:t xml:space="preserve">  </w:t>
      </w:r>
      <w:r w:rsidRPr="00952F80">
        <w:t xml:space="preserve">Address; St. </w:t>
      </w:r>
      <w:proofErr w:type="spellStart"/>
      <w:r w:rsidRPr="00952F80">
        <w:t>Dimce</w:t>
      </w:r>
      <w:proofErr w:type="spellEnd"/>
      <w:r w:rsidRPr="00952F80">
        <w:t xml:space="preserve"> </w:t>
      </w:r>
      <w:proofErr w:type="spellStart"/>
      <w:r w:rsidRPr="00952F80">
        <w:t>Mircev</w:t>
      </w:r>
      <w:proofErr w:type="spellEnd"/>
      <w:r w:rsidRPr="00952F80">
        <w:t xml:space="preserve"> N.9, 1000 Skopje, the Republic of North Macedonia</w:t>
      </w:r>
    </w:p>
    <w:p w14:paraId="7BF2414F" w14:textId="70224817" w:rsidR="00F92CF4" w:rsidRPr="006E15DB" w:rsidRDefault="00510F18" w:rsidP="00510F18">
      <w:pPr>
        <w:rPr>
          <w:snapToGrid/>
          <w:szCs w:val="22"/>
          <w:lang w:val="fr-FR" w:eastAsia="en-GB"/>
        </w:rPr>
      </w:pPr>
      <w:r>
        <w:t xml:space="preserve">  </w:t>
      </w:r>
      <w:proofErr w:type="gramStart"/>
      <w:r w:rsidR="00F92CF4" w:rsidRPr="006E15DB">
        <w:rPr>
          <w:snapToGrid/>
          <w:szCs w:val="22"/>
          <w:lang w:val="fr-FR" w:eastAsia="en-GB"/>
        </w:rPr>
        <w:t>E-mail</w:t>
      </w:r>
      <w:r w:rsidR="00952F80" w:rsidRPr="006E15DB">
        <w:rPr>
          <w:snapToGrid/>
          <w:szCs w:val="22"/>
          <w:lang w:val="fr-FR" w:eastAsia="en-GB"/>
        </w:rPr>
        <w:t>:</w:t>
      </w:r>
      <w:proofErr w:type="gramEnd"/>
      <w:r w:rsidR="00952F80" w:rsidRPr="006E15DB">
        <w:rPr>
          <w:snapToGrid/>
          <w:szCs w:val="22"/>
          <w:lang w:val="fr-FR" w:eastAsia="en-GB"/>
        </w:rPr>
        <w:t xml:space="preserve"> oozr@moi.gov.mk</w:t>
      </w:r>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7DD14167" w14:textId="77777777" w:rsidR="002C3F5A" w:rsidRDefault="0068234B" w:rsidP="00792667">
      <w:pPr>
        <w:pStyle w:val="Heading3"/>
      </w:pPr>
      <w:r w:rsidRPr="000F1C89">
        <w:t xml:space="preserve">The questions and answers </w:t>
      </w:r>
      <w:r w:rsidR="00C36442" w:rsidRPr="00C36442">
        <w:t>will be published on</w:t>
      </w:r>
      <w:r w:rsidR="00510F18">
        <w:t xml:space="preserve"> the website of Ministry of Interior</w:t>
      </w:r>
      <w:r w:rsidR="002C3F5A">
        <w:t xml:space="preserve">: </w:t>
      </w:r>
      <w:hyperlink r:id="rId14" w:history="1">
        <w:r w:rsidR="002C3F5A" w:rsidRPr="007A53DC">
          <w:rPr>
            <w:rStyle w:val="Hyperlink"/>
          </w:rPr>
          <w:t>https://mvr.gov.mk/mk-MK/proekti-i-kampanji/proekti</w:t>
        </w:r>
      </w:hyperlink>
      <w:r w:rsidR="002C3F5A">
        <w:t xml:space="preserve"> as well as on following web sites: </w:t>
      </w:r>
      <w:hyperlink r:id="rId15" w:anchor="/international-donor-announcements" w:history="1">
        <w:r w:rsidR="002C3F5A" w:rsidRPr="007A53DC">
          <w:rPr>
            <w:rStyle w:val="Hyperlink"/>
          </w:rPr>
          <w:t>https://e-nabavki.gov.mk/PublicAccess/home.aspx#/international-donor-announcements</w:t>
        </w:r>
      </w:hyperlink>
      <w:r w:rsidR="002C3F5A">
        <w:t xml:space="preserve">;  </w:t>
      </w:r>
    </w:p>
    <w:p w14:paraId="6AED87C3" w14:textId="4B779BA7" w:rsidR="0068234B" w:rsidRPr="000F1C89" w:rsidRDefault="00065AD4" w:rsidP="00792667">
      <w:pPr>
        <w:pStyle w:val="Heading3"/>
        <w:numPr>
          <w:ilvl w:val="0"/>
          <w:numId w:val="0"/>
        </w:numPr>
        <w:ind w:left="567"/>
      </w:pPr>
      <w:hyperlink r:id="rId16" w:history="1">
        <w:r w:rsidR="002C3F5A" w:rsidRPr="007A53DC">
          <w:rPr>
            <w:rStyle w:val="Hyperlink"/>
          </w:rPr>
          <w:t>https://ted.europa.eu/en/</w:t>
        </w:r>
      </w:hyperlink>
      <w:r w:rsidR="002C3F5A">
        <w:t xml:space="preserve"> and </w:t>
      </w:r>
      <w:hyperlink r:id="rId17" w:history="1">
        <w:r w:rsidR="002C3F5A" w:rsidRPr="007A53DC">
          <w:rPr>
            <w:rStyle w:val="Hyperlink"/>
            <w:rFonts w:ascii="Helvetica" w:hAnsi="Helvetica" w:cs="Helvetica"/>
            <w:sz w:val="20"/>
            <w:szCs w:val="20"/>
            <w:shd w:val="clear" w:color="auto" w:fill="FFFFFF"/>
          </w:rPr>
          <w:t>https://www.ipa-cbc-programme.eu/home/</w:t>
        </w:r>
      </w:hyperlink>
      <w:r w:rsidR="002C3F5A">
        <w:rPr>
          <w:rFonts w:ascii="Helvetica" w:hAnsi="Helvetica" w:cs="Helvetica"/>
          <w:color w:val="1D1D1D"/>
          <w:sz w:val="20"/>
          <w:szCs w:val="20"/>
          <w:shd w:val="clear" w:color="auto" w:fill="FFFFFF"/>
        </w:rPr>
        <w:t>.</w:t>
      </w:r>
      <w:r w:rsidR="0068234B" w:rsidRPr="000F1C89">
        <w:t>.</w:t>
      </w:r>
      <w:r w:rsidR="001F25D6">
        <w:t xml:space="preserve"> </w:t>
      </w:r>
      <w:r w:rsidR="001F25D6" w:rsidRPr="007144DC">
        <w:t>The website will be updated regularly and it is the tenderer’s responsibility to check for updates and modifications during the submission period.</w:t>
      </w:r>
    </w:p>
    <w:p w14:paraId="357E4372" w14:textId="3635B5C4" w:rsidR="0068234B" w:rsidRDefault="0068234B" w:rsidP="00D347DA">
      <w:pPr>
        <w:pStyle w:val="Heading2"/>
      </w:pPr>
      <w:bookmarkStart w:id="17" w:name="_Toc185006570"/>
      <w:r w:rsidRPr="00CF7668">
        <w:t>MODIFICATIONS O</w:t>
      </w:r>
      <w:r w:rsidR="002C5329">
        <w:t>F</w:t>
      </w:r>
      <w:r w:rsidRPr="00CF7668">
        <w:t xml:space="preserve"> TENDER DOCUMENTS</w:t>
      </w:r>
      <w:bookmarkEnd w:id="17"/>
    </w:p>
    <w:p w14:paraId="1A8DB5AA" w14:textId="2926A963" w:rsidR="00CF7668" w:rsidRPr="000F1C89" w:rsidRDefault="00CF7668" w:rsidP="00792667">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497EF4E7" w14:textId="7ABF55C2" w:rsidR="00CF7668" w:rsidRPr="000F1C89" w:rsidRDefault="00CF7668" w:rsidP="00683A41">
      <w:pPr>
        <w:pStyle w:val="Heading3"/>
      </w:pPr>
      <w:r w:rsidRPr="000F1C89">
        <w:t xml:space="preserve">Each modification published will constitute a part of the tender documents and </w:t>
      </w:r>
      <w:r w:rsidRPr="00C36442">
        <w:t xml:space="preserve">will be published on the </w:t>
      </w:r>
      <w:r w:rsidR="00792667">
        <w:t xml:space="preserve">website of Ministry of Interior: </w:t>
      </w:r>
      <w:hyperlink r:id="rId18" w:history="1">
        <w:r w:rsidR="00792667" w:rsidRPr="007A53DC">
          <w:rPr>
            <w:rStyle w:val="Hyperlink"/>
          </w:rPr>
          <w:t>https://mvr.gov.mk/mk-MK/proekti-i-kampanji/proekti</w:t>
        </w:r>
      </w:hyperlink>
      <w:r w:rsidR="00792667">
        <w:t xml:space="preserve"> as well as on following web sites: </w:t>
      </w:r>
      <w:hyperlink r:id="rId19" w:anchor="/international-donor-announcements" w:history="1">
        <w:r w:rsidR="00792667" w:rsidRPr="007A53DC">
          <w:rPr>
            <w:rStyle w:val="Hyperlink"/>
          </w:rPr>
          <w:t>https://e-nabavki.gov.mk/PublicAccess/home.aspx#/international-donor-announcements</w:t>
        </w:r>
      </w:hyperlink>
      <w:r w:rsidR="00792667">
        <w:t xml:space="preserve">;  </w:t>
      </w:r>
      <w:hyperlink r:id="rId20" w:history="1">
        <w:r w:rsidR="00792667" w:rsidRPr="007A53DC">
          <w:rPr>
            <w:rStyle w:val="Hyperlink"/>
          </w:rPr>
          <w:t>https://ted.europa.eu/en/</w:t>
        </w:r>
      </w:hyperlink>
      <w:r w:rsidR="00792667">
        <w:t xml:space="preserve"> and </w:t>
      </w:r>
      <w:hyperlink r:id="rId21" w:history="1">
        <w:r w:rsidR="00792667" w:rsidRPr="00792667">
          <w:rPr>
            <w:rStyle w:val="Hyperlink"/>
            <w:rFonts w:ascii="Helvetica" w:hAnsi="Helvetica" w:cs="Helvetica"/>
            <w:sz w:val="20"/>
            <w:szCs w:val="20"/>
            <w:shd w:val="clear" w:color="auto" w:fill="FFFFFF"/>
          </w:rPr>
          <w:t>https://www.ipa-cbc-programme.eu/home/</w:t>
        </w:r>
      </w:hyperlink>
      <w:r w:rsidR="00792667" w:rsidRPr="00792667">
        <w:rPr>
          <w:color w:val="1D1D1D"/>
          <w:shd w:val="clear" w:color="auto" w:fill="FFFFFF"/>
        </w:rPr>
        <w:t>.</w:t>
      </w:r>
    </w:p>
    <w:p w14:paraId="268619F6" w14:textId="77777777" w:rsidR="00CF7668" w:rsidRDefault="00CF7668" w:rsidP="00792667">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18" w:name="_Toc185006571"/>
      <w:r w:rsidRPr="005C5DF4">
        <w:t>TENDER PREPARATION</w:t>
      </w:r>
      <w:bookmarkEnd w:id="18"/>
    </w:p>
    <w:p w14:paraId="0A063CFF" w14:textId="45C52847" w:rsidR="00CF7668" w:rsidRPr="00CF7668" w:rsidRDefault="0068234B" w:rsidP="00D347DA">
      <w:pPr>
        <w:pStyle w:val="Heading2"/>
      </w:pPr>
      <w:bookmarkStart w:id="19" w:name="_Toc185006572"/>
      <w:r w:rsidRPr="00CF7668">
        <w:t>LANGUAGE OF TENDERS</w:t>
      </w:r>
      <w:bookmarkEnd w:id="19"/>
    </w:p>
    <w:p w14:paraId="7C03FEA9" w14:textId="1EE1832D" w:rsidR="00CF7668" w:rsidRPr="00CF7668" w:rsidRDefault="0068234B" w:rsidP="00792667">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792667">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D347DA">
      <w:pPr>
        <w:pStyle w:val="Heading2"/>
      </w:pPr>
      <w:r>
        <w:t xml:space="preserve"> </w:t>
      </w:r>
      <w:bookmarkStart w:id="20" w:name="_Toc185006573"/>
      <w:r w:rsidR="0068234B" w:rsidRPr="000F1C89">
        <w:t>CONTENT AND PRESENTATION OF TENDER</w:t>
      </w:r>
      <w:bookmarkEnd w:id="20"/>
    </w:p>
    <w:p w14:paraId="17F65223" w14:textId="77777777" w:rsidR="0068234B" w:rsidRPr="000F1C89" w:rsidRDefault="0068234B" w:rsidP="00792667">
      <w:pPr>
        <w:pStyle w:val="Heading3"/>
      </w:pPr>
      <w:r w:rsidRPr="000F1C89">
        <w:t>Tenders must satisfy the following conditions:</w:t>
      </w:r>
    </w:p>
    <w:p w14:paraId="5FB9D058" w14:textId="77777777" w:rsidR="0068234B" w:rsidRPr="002B0A0D" w:rsidRDefault="0068234B" w:rsidP="00C7093A">
      <w:pPr>
        <w:pStyle w:val="Heading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2B0A0D" w:rsidRDefault="0068234B" w:rsidP="00C7093A">
      <w:pPr>
        <w:pStyle w:val="Heading4"/>
      </w:pPr>
      <w:r w:rsidRPr="002B0A0D">
        <w:t xml:space="preserve">The tenderer must provide all documents required by the tender dossier. All such documents, without exception, must comply strictly with these conditions and provisions and contain no </w:t>
      </w:r>
      <w:r w:rsidR="00664730" w:rsidRPr="002B0A0D">
        <w:t>amendments</w:t>
      </w:r>
      <w:r w:rsidRPr="002B0A0D">
        <w:t xml:space="preserve"> made by the tenderer. Tenders which do not comply with the requirements of the tender dossier may be rejected.</w:t>
      </w:r>
    </w:p>
    <w:p w14:paraId="2F56B7B4" w14:textId="48DFA0C2" w:rsidR="006072A7" w:rsidRPr="00C74150" w:rsidRDefault="0068234B" w:rsidP="00792667">
      <w:pPr>
        <w:pStyle w:val="Heading3"/>
        <w:rPr>
          <w:snapToGrid w:val="0"/>
        </w:rPr>
      </w:pPr>
      <w:r w:rsidRPr="00C74150">
        <w:rPr>
          <w:snapToGrid w:val="0"/>
        </w:rPr>
        <w:t>The works are not divided into lots</w:t>
      </w:r>
      <w:r w:rsidR="006072A7" w:rsidRPr="00C74150">
        <w:rPr>
          <w:snapToGrid w:val="0"/>
        </w:rPr>
        <w:t>. Tenders must be for all the quantities indicated</w:t>
      </w:r>
      <w:r w:rsidRPr="00C74150">
        <w:rPr>
          <w:snapToGrid w:val="0"/>
        </w:rPr>
        <w:t>.</w:t>
      </w:r>
    </w:p>
    <w:p w14:paraId="7B86ACCB" w14:textId="77777777" w:rsidR="0068234B" w:rsidRPr="000F1C89" w:rsidRDefault="0068234B" w:rsidP="00D347DA">
      <w:pPr>
        <w:pStyle w:val="Heading2"/>
      </w:pPr>
      <w:bookmarkStart w:id="21" w:name="_Toc185006574"/>
      <w:r w:rsidRPr="000F1C89">
        <w:t>INFORMATION/DOCUMENTS TO BE SUPPLIED BY THE TENDERER</w:t>
      </w:r>
      <w:bookmarkEnd w:id="21"/>
    </w:p>
    <w:p w14:paraId="28251760" w14:textId="77777777" w:rsidR="0068234B" w:rsidRPr="000F1C89" w:rsidRDefault="0068234B" w:rsidP="00792667">
      <w:pPr>
        <w:pStyle w:val="Heading3"/>
      </w:pPr>
      <w:r w:rsidRPr="000F1C89">
        <w:t>All tender</w:t>
      </w:r>
      <w:r w:rsidR="00664730" w:rsidRPr="000F1C89">
        <w:t>s</w:t>
      </w:r>
      <w:r w:rsidRPr="000F1C89">
        <w:t xml:space="preserve"> must comprise the following information and duly completed documents:</w:t>
      </w:r>
    </w:p>
    <w:p w14:paraId="31FE89A1" w14:textId="2BE9E75A" w:rsidR="0068234B" w:rsidRPr="00610B21" w:rsidRDefault="0068234B" w:rsidP="00683A41">
      <w:pPr>
        <w:pStyle w:val="Heading4"/>
      </w:pPr>
      <w:r w:rsidRPr="00610B21">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r w:rsidR="00FA17F7" w:rsidRPr="00BC6C31">
        <w:footnoteReference w:id="2"/>
      </w:r>
      <w:r w:rsidR="00D347DA">
        <w:t xml:space="preserve">. </w:t>
      </w:r>
      <w:r w:rsidR="0018272A" w:rsidRPr="00D347DA">
        <w:t>Signed originals of the Declaration on honour shall be submitted</w:t>
      </w:r>
      <w:r w:rsidR="00D347DA">
        <w:t xml:space="preserve"> </w:t>
      </w:r>
      <w:r w:rsidR="00FF34CD" w:rsidRPr="00610B21">
        <w:t>using</w:t>
      </w:r>
      <w:r w:rsidRPr="00610B21">
        <w:t xml:space="preserve"> the form provided in Volume 1, </w:t>
      </w:r>
      <w:r w:rsidR="00CF634D" w:rsidRPr="00610B21">
        <w:t>S</w:t>
      </w:r>
      <w:r w:rsidRPr="00610B21">
        <w:t>ection 2;</w:t>
      </w:r>
      <w:r w:rsidR="009E05F0" w:rsidRPr="00610B21">
        <w:tab/>
      </w:r>
    </w:p>
    <w:p w14:paraId="0CF2B178" w14:textId="77777777" w:rsidR="0068234B" w:rsidRPr="00792667" w:rsidRDefault="0068234B" w:rsidP="00C7093A">
      <w:pPr>
        <w:pStyle w:val="Heading4"/>
      </w:pPr>
      <w:r w:rsidRPr="00610B21">
        <w:t xml:space="preserve">Documentation as required in the questionnaire in Volume 1, Section 4, including all forms </w:t>
      </w:r>
      <w:r w:rsidRPr="00792667">
        <w:t>attached;</w:t>
      </w:r>
    </w:p>
    <w:p w14:paraId="558F031D" w14:textId="77777777" w:rsidR="0068234B" w:rsidRPr="00792667" w:rsidRDefault="0068234B" w:rsidP="00C7093A">
      <w:pPr>
        <w:pStyle w:val="Heading4"/>
      </w:pPr>
      <w:r w:rsidRPr="00792667">
        <w:t>The forms provided in Volume 4:</w:t>
      </w:r>
    </w:p>
    <w:p w14:paraId="31468B7B" w14:textId="77777777" w:rsidR="0068234B" w:rsidRPr="00792667" w:rsidRDefault="0068234B" w:rsidP="00BC6C31">
      <w:pPr>
        <w:ind w:left="1134"/>
      </w:pPr>
      <w:r w:rsidRPr="00792667">
        <w:t xml:space="preserve">Volume 4.3.2 </w:t>
      </w:r>
      <w:r w:rsidR="00E725FE" w:rsidRPr="00792667">
        <w:t>—</w:t>
      </w:r>
      <w:r w:rsidRPr="00792667">
        <w:t xml:space="preserve"> Bill of </w:t>
      </w:r>
      <w:r w:rsidR="00EB7A64" w:rsidRPr="00792667">
        <w:t>q</w:t>
      </w:r>
      <w:r w:rsidRPr="00792667">
        <w:t>uantities;</w:t>
      </w:r>
    </w:p>
    <w:p w14:paraId="185E97AA" w14:textId="31FC194C" w:rsidR="0068234B" w:rsidRPr="00610B21" w:rsidRDefault="0068234B" w:rsidP="00BC6C31">
      <w:pPr>
        <w:ind w:left="1134"/>
      </w:pPr>
      <w:r w:rsidRPr="00792667">
        <w:t xml:space="preserve">Volume 4.3.5 </w:t>
      </w:r>
      <w:r w:rsidR="00E725FE" w:rsidRPr="00792667">
        <w:t>—</w:t>
      </w:r>
      <w:r w:rsidRPr="00792667">
        <w:t xml:space="preserve"> Detailed </w:t>
      </w:r>
      <w:r w:rsidR="00EB7A64" w:rsidRPr="00792667">
        <w:t>b</w:t>
      </w:r>
      <w:r w:rsidRPr="00792667">
        <w:t>reakdown of Prices.</w:t>
      </w:r>
      <w:r w:rsidR="00D96F96" w:rsidRPr="00792667">
        <w:t xml:space="preserve"> – N/A</w:t>
      </w:r>
    </w:p>
    <w:p w14:paraId="7FED1C3C" w14:textId="77777777" w:rsidR="0068234B" w:rsidRPr="00610B21" w:rsidRDefault="0068234B" w:rsidP="00C7093A">
      <w:pPr>
        <w:pStyle w:val="Heading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1457240D" w:rsidR="0068234B" w:rsidRPr="00610B21" w:rsidRDefault="0068234B" w:rsidP="00C7093A">
      <w:pPr>
        <w:spacing w:before="120"/>
        <w:ind w:left="1009"/>
      </w:pPr>
      <w:r w:rsidRPr="0078690A">
        <w:t xml:space="preserve">The </w:t>
      </w:r>
      <w:r w:rsidR="00EB7A64" w:rsidRPr="0078690A">
        <w:t>d</w:t>
      </w:r>
      <w:r w:rsidRPr="0078690A">
        <w:t xml:space="preserve">etailed </w:t>
      </w:r>
      <w:r w:rsidR="00EB7A64" w:rsidRPr="0078690A">
        <w:t>b</w:t>
      </w:r>
      <w:r w:rsidRPr="0078690A">
        <w:t xml:space="preserve">reakdown of </w:t>
      </w:r>
      <w:r w:rsidR="00EB7A64" w:rsidRPr="0078690A">
        <w:t>p</w:t>
      </w:r>
      <w:r w:rsidRPr="0078690A">
        <w:t xml:space="preserve">rices </w:t>
      </w:r>
      <w:r w:rsidR="004305FD" w:rsidRPr="0078690A">
        <w:t>must</w:t>
      </w:r>
      <w:r w:rsidRPr="0078690A">
        <w:t xml:space="preserve"> be used when required for any purpose under the contract, notably to provide the coefficients for appl</w:t>
      </w:r>
      <w:r w:rsidR="005346CE" w:rsidRPr="0078690A">
        <w:t>ying</w:t>
      </w:r>
      <w:r w:rsidRPr="0078690A">
        <w:t xml:space="preserve"> the price revision formula referred to in </w:t>
      </w:r>
      <w:r w:rsidR="005346CE" w:rsidRPr="0078690A">
        <w:t>A</w:t>
      </w:r>
      <w:r w:rsidRPr="0078690A">
        <w:t>rticle</w:t>
      </w:r>
      <w:r w:rsidR="003177D8" w:rsidRPr="0078690A">
        <w:t> </w:t>
      </w:r>
      <w:r w:rsidRPr="0078690A">
        <w:t xml:space="preserve">48.2 of the </w:t>
      </w:r>
      <w:r w:rsidR="00EB7A64" w:rsidRPr="0078690A">
        <w:t>s</w:t>
      </w:r>
      <w:r w:rsidRPr="0078690A">
        <w:t xml:space="preserve">pecial </w:t>
      </w:r>
      <w:r w:rsidR="00EB7A64" w:rsidRPr="0078690A">
        <w:t>c</w:t>
      </w:r>
      <w:r w:rsidRPr="0078690A">
        <w:t xml:space="preserve">onditions. </w:t>
      </w:r>
      <w:r w:rsidR="00567DC1" w:rsidRPr="0078690A">
        <w:t>The tenderer must provide clear arithmetical calculations for the proposed coefficients.</w:t>
      </w:r>
    </w:p>
    <w:p w14:paraId="1A38C0DE" w14:textId="77777777" w:rsidR="0068234B" w:rsidRPr="003177D8" w:rsidRDefault="003C1679" w:rsidP="00C7093A">
      <w:pPr>
        <w:pStyle w:val="Heading4"/>
      </w:pPr>
      <w:r w:rsidRPr="003177D8">
        <w:t>Cash flow</w:t>
      </w:r>
      <w:r w:rsidR="0068234B" w:rsidRPr="003177D8">
        <w:t xml:space="preserve"> statements</w:t>
      </w:r>
      <w:r w:rsidR="00C6617E" w:rsidRPr="003177D8">
        <w:t xml:space="preserve"> as part of the financial statement form (Form 4.4)</w:t>
      </w:r>
      <w:r w:rsidR="005346CE" w:rsidRPr="003177D8">
        <w:t>.</w:t>
      </w:r>
    </w:p>
    <w:p w14:paraId="0E4BCAC9" w14:textId="77777777" w:rsidR="0068234B" w:rsidRPr="003177D8" w:rsidRDefault="0068234B" w:rsidP="00C7093A">
      <w:pPr>
        <w:pStyle w:val="Heading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3894BCC6" w14:textId="77777777" w:rsidR="00AE0CD4" w:rsidRPr="000F1C89" w:rsidRDefault="0068234B" w:rsidP="00AD4801">
      <w:pPr>
        <w:numPr>
          <w:ilvl w:val="0"/>
          <w:numId w:val="6"/>
        </w:numPr>
        <w:ind w:left="1418"/>
      </w:pPr>
      <w:r w:rsidRPr="000F1C89">
        <w:t>general information about the tenderer (Form 4.1)</w:t>
      </w:r>
    </w:p>
    <w:p w14:paraId="3D1AD6B7" w14:textId="77777777" w:rsidR="0068234B" w:rsidRPr="000F1C89" w:rsidRDefault="0068234B" w:rsidP="00AD4801">
      <w:pPr>
        <w:numPr>
          <w:ilvl w:val="0"/>
          <w:numId w:val="6"/>
        </w:numPr>
        <w:ind w:left="1418"/>
      </w:pPr>
      <w:r w:rsidRPr="000F1C89">
        <w:t>organisation chart (Form 4.2)</w:t>
      </w:r>
    </w:p>
    <w:p w14:paraId="49ABFBB4" w14:textId="77777777" w:rsidR="0068234B" w:rsidRPr="000F1C89" w:rsidRDefault="0068234B" w:rsidP="00AD4801">
      <w:pPr>
        <w:numPr>
          <w:ilvl w:val="0"/>
          <w:numId w:val="6"/>
        </w:numPr>
        <w:ind w:left="1418"/>
      </w:pPr>
      <w:r w:rsidRPr="000F1C89">
        <w:t>power of attorney (Form 4.3).</w:t>
      </w:r>
    </w:p>
    <w:p w14:paraId="65E3FE55" w14:textId="5E853FF6" w:rsidR="0068234B" w:rsidRPr="002B0A0D" w:rsidRDefault="0068234B" w:rsidP="00C7093A">
      <w:pPr>
        <w:pStyle w:val="Heading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B0A0D" w:rsidRDefault="0068234B" w:rsidP="00C7093A">
      <w:pPr>
        <w:pStyle w:val="Heading4"/>
      </w:pPr>
      <w:r w:rsidRPr="002B0A0D">
        <w:t>Financial projections for the two years ahead. This information must follow Form 4.4, Financial statement, provided in accordance with Volume 1, Section 4 of the tender documents.</w:t>
      </w:r>
    </w:p>
    <w:p w14:paraId="163759E3" w14:textId="720C7BD6" w:rsidR="0068234B" w:rsidRPr="002B0A0D" w:rsidRDefault="00242B04" w:rsidP="00C7093A">
      <w:pPr>
        <w:pStyle w:val="Heading4"/>
      </w:pPr>
      <w:r w:rsidRPr="0015532D">
        <w:t>I</w:t>
      </w:r>
      <w:r w:rsidR="0068234B" w:rsidRPr="0015532D">
        <w:t>dentification form (Form 4.5, Volume 1)</w:t>
      </w:r>
      <w:r w:rsidR="003D6313">
        <w:t xml:space="preserve"> </w:t>
      </w:r>
      <w:r>
        <w:t xml:space="preserve"> </w:t>
      </w:r>
    </w:p>
    <w:p w14:paraId="64801448" w14:textId="77777777" w:rsidR="0068234B" w:rsidRPr="002B0A0D" w:rsidRDefault="0068234B" w:rsidP="00C7093A">
      <w:pPr>
        <w:pStyle w:val="Heading4"/>
      </w:pPr>
      <w:r w:rsidRPr="002B0A0D">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rsidP="00AD4801">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rsidP="00AD4801">
      <w:pPr>
        <w:numPr>
          <w:ilvl w:val="0"/>
          <w:numId w:val="6"/>
        </w:numPr>
        <w:ind w:left="1276"/>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77777777" w:rsidR="0068234B" w:rsidRPr="00144D9E" w:rsidRDefault="0068234B" w:rsidP="00AD4801">
      <w:pPr>
        <w:numPr>
          <w:ilvl w:val="0"/>
          <w:numId w:val="6"/>
        </w:numPr>
        <w:ind w:left="1276"/>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 xml:space="preserve">amongst others, the following </w:t>
      </w:r>
      <w:r w:rsidR="00657E66" w:rsidRPr="00144D9E">
        <w:rPr>
          <w:bCs/>
          <w:iCs/>
        </w:rPr>
        <w:t>elements</w:t>
      </w:r>
      <w:r w:rsidRPr="00144D9E">
        <w:t>:</w:t>
      </w:r>
    </w:p>
    <w:p w14:paraId="208FF185" w14:textId="77777777" w:rsidR="00C94A6F" w:rsidRPr="00144D9E" w:rsidRDefault="00C94A6F" w:rsidP="00AD4801">
      <w:pPr>
        <w:numPr>
          <w:ilvl w:val="0"/>
          <w:numId w:val="6"/>
        </w:numPr>
        <w:spacing w:after="0"/>
        <w:ind w:left="2268" w:hanging="425"/>
      </w:pPr>
      <w:r w:rsidRPr="00144D9E">
        <w:t>Transport equipment (trucks)</w:t>
      </w:r>
    </w:p>
    <w:p w14:paraId="4D313F5A" w14:textId="77777777" w:rsidR="00C94A6F" w:rsidRPr="00144D9E" w:rsidRDefault="00C94A6F" w:rsidP="00AD4801">
      <w:pPr>
        <w:numPr>
          <w:ilvl w:val="0"/>
          <w:numId w:val="6"/>
        </w:numPr>
        <w:spacing w:after="0"/>
        <w:ind w:left="2268" w:hanging="425"/>
      </w:pPr>
      <w:r w:rsidRPr="00144D9E">
        <w:t>Drilling and cutting tools</w:t>
      </w:r>
    </w:p>
    <w:p w14:paraId="755836D6" w14:textId="77777777" w:rsidR="00C94A6F" w:rsidRPr="00144D9E" w:rsidRDefault="00C94A6F" w:rsidP="00AD4801">
      <w:pPr>
        <w:numPr>
          <w:ilvl w:val="0"/>
          <w:numId w:val="6"/>
        </w:numPr>
        <w:spacing w:after="0"/>
        <w:ind w:left="2268" w:hanging="425"/>
      </w:pPr>
      <w:r w:rsidRPr="00144D9E">
        <w:t>Welding equipment</w:t>
      </w:r>
    </w:p>
    <w:p w14:paraId="543C9319" w14:textId="77777777" w:rsidR="00C94A6F" w:rsidRPr="00144D9E" w:rsidRDefault="00C94A6F" w:rsidP="00AD4801">
      <w:pPr>
        <w:numPr>
          <w:ilvl w:val="0"/>
          <w:numId w:val="6"/>
        </w:numPr>
        <w:spacing w:after="0"/>
        <w:ind w:left="2268" w:hanging="425"/>
      </w:pPr>
      <w:r w:rsidRPr="00144D9E">
        <w:t>Scaffolding</w:t>
      </w:r>
    </w:p>
    <w:p w14:paraId="32E3FA87" w14:textId="77777777" w:rsidR="00C94A6F" w:rsidRPr="00144D9E" w:rsidRDefault="00C94A6F" w:rsidP="00AD4801">
      <w:pPr>
        <w:numPr>
          <w:ilvl w:val="0"/>
          <w:numId w:val="6"/>
        </w:numPr>
        <w:spacing w:after="0"/>
        <w:ind w:left="2268" w:hanging="425"/>
      </w:pPr>
      <w:r w:rsidRPr="00144D9E">
        <w:t>Concrete mixing and placing plant</w:t>
      </w:r>
    </w:p>
    <w:p w14:paraId="6F0EDBB7" w14:textId="77777777" w:rsidR="00C94A6F" w:rsidRPr="00144D9E" w:rsidRDefault="00C94A6F" w:rsidP="00AD4801">
      <w:pPr>
        <w:numPr>
          <w:ilvl w:val="0"/>
          <w:numId w:val="6"/>
        </w:numPr>
        <w:ind w:left="2268" w:hanging="425"/>
      </w:pPr>
      <w:r w:rsidRPr="00144D9E">
        <w:t>Cranes and lifting equipment </w:t>
      </w:r>
    </w:p>
    <w:p w14:paraId="2FD7382E" w14:textId="77777777" w:rsidR="0068234B" w:rsidRPr="002B0A0D"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14:paraId="6E9304F0" w14:textId="251B1889" w:rsidR="0068234B" w:rsidRPr="000F1C89" w:rsidRDefault="0068234B" w:rsidP="00AD4801">
      <w:pPr>
        <w:numPr>
          <w:ilvl w:val="0"/>
          <w:numId w:val="6"/>
        </w:numPr>
        <w:ind w:left="1276"/>
      </w:pPr>
      <w:r w:rsidRPr="000F1C89">
        <w:t>a list of materials and any supplies intended for use in the works;</w:t>
      </w:r>
    </w:p>
    <w:p w14:paraId="19316F4A" w14:textId="5DE4986F" w:rsidR="0068234B" w:rsidRPr="000F1C89" w:rsidRDefault="0068234B" w:rsidP="00AD4801">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w:t>
      </w:r>
      <w:proofErr w:type="gramStart"/>
      <w:r w:rsidRPr="000F1C89">
        <w:t>by which</w:t>
      </w:r>
      <w:proofErr w:type="gramEnd"/>
      <w:r w:rsidRPr="000F1C89">
        <w:t xml:space="preserve">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rsidP="00AD4801">
      <w:pPr>
        <w:numPr>
          <w:ilvl w:val="0"/>
          <w:numId w:val="6"/>
        </w:numPr>
        <w:ind w:left="1276"/>
      </w:pPr>
      <w:r w:rsidRPr="000F1C89">
        <w:t>a critical milestone bar chart showing times and duties allocated for employees for this contract (Form 4.6.3);</w:t>
      </w:r>
    </w:p>
    <w:p w14:paraId="13D71494" w14:textId="77777777" w:rsidR="0068234B" w:rsidRPr="000F1C89" w:rsidRDefault="0068234B" w:rsidP="00AD4801">
      <w:pPr>
        <w:numPr>
          <w:ilvl w:val="0"/>
          <w:numId w:val="6"/>
        </w:numPr>
        <w:ind w:left="1276"/>
      </w:pPr>
      <w:r w:rsidRPr="000F1C89">
        <w:t xml:space="preserve">data </w:t>
      </w:r>
      <w:r w:rsidR="00CB0002" w:rsidRPr="000F1C89">
        <w:t>on</w:t>
      </w:r>
      <w:r w:rsidRPr="000F1C89">
        <w:t xml:space="preserve"> subcontractors and the percentage of works to be subcontracted (Form 4.6.3);</w:t>
      </w:r>
    </w:p>
    <w:p w14:paraId="3D3D28FD" w14:textId="0092AD88" w:rsidR="0068234B" w:rsidRPr="00144D9E" w:rsidRDefault="0068234B" w:rsidP="00AD4801">
      <w:pPr>
        <w:numPr>
          <w:ilvl w:val="0"/>
          <w:numId w:val="6"/>
        </w:numPr>
        <w:ind w:left="1276"/>
      </w:pPr>
      <w:r w:rsidRPr="000F1C89">
        <w:t xml:space="preserve">evidence of </w:t>
      </w:r>
      <w:r w:rsidRPr="00144D9E">
        <w:t xml:space="preserve">relevant experience in </w:t>
      </w:r>
      <w:r w:rsidR="00CB0002" w:rsidRPr="00144D9E">
        <w:t>carrying out</w:t>
      </w:r>
      <w:r w:rsidRPr="00144D9E">
        <w:t xml:space="preserve"> works of a similar nature, including the nature and value of the contracts, works in hand and contractually committed (Form 4.6.4). The evidence </w:t>
      </w:r>
      <w:r w:rsidR="004305FD" w:rsidRPr="00144D9E">
        <w:t>must</w:t>
      </w:r>
      <w:r w:rsidRPr="00144D9E">
        <w:t xml:space="preserve"> include successful experience as the prime contractor in construction of at least </w:t>
      </w:r>
      <w:r w:rsidR="008111D3" w:rsidRPr="00144D9E">
        <w:t>1</w:t>
      </w:r>
      <w:r w:rsidRPr="00144D9E">
        <w:t xml:space="preserve"> </w:t>
      </w:r>
      <w:proofErr w:type="gramStart"/>
      <w:r w:rsidRPr="00144D9E">
        <w:t>projects</w:t>
      </w:r>
      <w:proofErr w:type="gramEnd"/>
      <w:r w:rsidRPr="00144D9E">
        <w:t xml:space="preserve"> of the same nature and complexity comparable to the works concerned by the tender during the last </w:t>
      </w:r>
      <w:r w:rsidR="008111D3" w:rsidRPr="00144D9E">
        <w:t>5</w:t>
      </w:r>
      <w:r w:rsidRPr="00144D9E">
        <w:t xml:space="preserve"> years;</w:t>
      </w:r>
    </w:p>
    <w:p w14:paraId="6E5A46BA" w14:textId="77777777" w:rsidR="0068234B" w:rsidRPr="000F1C89" w:rsidRDefault="0068234B" w:rsidP="00AD4801">
      <w:pPr>
        <w:numPr>
          <w:ilvl w:val="0"/>
          <w:numId w:val="6"/>
        </w:numPr>
        <w:ind w:left="1276"/>
      </w:pPr>
      <w:r w:rsidRPr="000F1C89">
        <w:t>information regarding the proposed main site office (Form 4.6.3);</w:t>
      </w:r>
    </w:p>
    <w:p w14:paraId="18583F17" w14:textId="77777777" w:rsidR="0068234B" w:rsidRPr="000F1C89" w:rsidRDefault="0068234B" w:rsidP="00AD4801">
      <w:pPr>
        <w:numPr>
          <w:ilvl w:val="0"/>
          <w:numId w:val="6"/>
        </w:numPr>
        <w:ind w:left="1276"/>
      </w:pPr>
      <w:r w:rsidRPr="000F1C89">
        <w:t>an outline of the quality assurance system(s) to be used (Form 4.6.7).</w:t>
      </w:r>
    </w:p>
    <w:p w14:paraId="0C791007" w14:textId="1B2D8AB9" w:rsidR="0068234B" w:rsidRPr="000F1C89" w:rsidRDefault="0068234B" w:rsidP="00AD4801">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253337D7" w:rsidR="0068234B" w:rsidRPr="000F1C89" w:rsidRDefault="0068234B" w:rsidP="00AD4801">
      <w:pPr>
        <w:numPr>
          <w:ilvl w:val="0"/>
          <w:numId w:val="6"/>
        </w:numPr>
        <w:ind w:left="1276"/>
      </w:pPr>
      <w:r w:rsidRPr="000F1C89">
        <w:t xml:space="preserve">details of their litigation history over the last </w:t>
      </w:r>
      <w:r w:rsidR="008111D3">
        <w:t>five (5)</w:t>
      </w:r>
      <w:r w:rsidRPr="000F1C89">
        <w:t xml:space="preserve"> years (Form 4.6.6);</w:t>
      </w:r>
    </w:p>
    <w:p w14:paraId="16B4729E" w14:textId="77777777" w:rsidR="0068234B" w:rsidRPr="000F1C89" w:rsidRDefault="0068234B" w:rsidP="00AD4801">
      <w:pPr>
        <w:numPr>
          <w:ilvl w:val="0"/>
          <w:numId w:val="6"/>
        </w:numPr>
        <w:ind w:left="1276"/>
      </w:pPr>
      <w:r w:rsidRPr="000F1C89">
        <w:t>details of the accommodation and facilities to be provided for the Supervisor (Form 4.6.8);</w:t>
      </w:r>
    </w:p>
    <w:p w14:paraId="239DE33A" w14:textId="0E1A780B" w:rsidR="0068234B" w:rsidRPr="00B01DF2" w:rsidRDefault="0068234B" w:rsidP="00AD4801">
      <w:pPr>
        <w:numPr>
          <w:ilvl w:val="0"/>
          <w:numId w:val="6"/>
        </w:numPr>
        <w:spacing w:after="240"/>
        <w:ind w:left="1276" w:hanging="357"/>
      </w:pPr>
      <w:r w:rsidRPr="00B01DF2">
        <w:t>any other information (Form 4.6.</w:t>
      </w:r>
      <w:r w:rsidR="00B06811" w:rsidRPr="00B01DF2">
        <w:t>10</w:t>
      </w:r>
      <w:r w:rsidRPr="00B01DF2">
        <w:t>).</w:t>
      </w:r>
    </w:p>
    <w:p w14:paraId="7B22FB03" w14:textId="25B8D4C2" w:rsidR="0068234B" w:rsidRPr="002B0A0D" w:rsidRDefault="0068234B" w:rsidP="00C7093A">
      <w:pPr>
        <w:pStyle w:val="Heading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78A050B2" w:rsidR="009A2A36" w:rsidRPr="00BC6C31" w:rsidRDefault="009A2A36" w:rsidP="00C7093A">
      <w:pPr>
        <w:spacing w:before="120"/>
        <w:ind w:left="851"/>
      </w:pPr>
      <w:r w:rsidRPr="00BC6C31">
        <w:t>All supplies under this contract may originate in any country</w:t>
      </w:r>
      <w:r w:rsidR="008111D3">
        <w:t>.</w:t>
      </w:r>
    </w:p>
    <w:p w14:paraId="66FE3A3C" w14:textId="6535688C" w:rsidR="0068234B" w:rsidRPr="00B06811"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w:t>
      </w:r>
      <w:r w:rsidRPr="00B06811">
        <w:t xml:space="preserve">representative certifying compliance with this requirement. </w:t>
      </w:r>
      <w:r w:rsidR="00CF49AA" w:rsidRPr="00B06811">
        <w:t xml:space="preserve">The tenderer is obliged to verify that the provided information is correct. Otherwise, the tenderer risks to be excluded because of negligently misrepresenting information. </w:t>
      </w:r>
    </w:p>
    <w:p w14:paraId="420D0AC1" w14:textId="5E8EC699" w:rsidR="0068234B" w:rsidRPr="00B06811" w:rsidRDefault="0068234B" w:rsidP="00C7093A">
      <w:pPr>
        <w:pStyle w:val="Heading4"/>
      </w:pPr>
      <w:r w:rsidRPr="00B06811">
        <w:t xml:space="preserve">Modifications (if </w:t>
      </w:r>
      <w:proofErr w:type="gramStart"/>
      <w:r w:rsidRPr="00B06811">
        <w:t>any</w:t>
      </w:r>
      <w:r w:rsidR="00B06811" w:rsidRPr="00B06811">
        <w:t>(</w:t>
      </w:r>
      <w:proofErr w:type="gramEnd"/>
      <w:r w:rsidR="00B06811" w:rsidRPr="00B06811">
        <w:t>Form 4.6.9);</w:t>
      </w:r>
      <w:r w:rsidRPr="00B06811">
        <w:t>);</w:t>
      </w:r>
    </w:p>
    <w:p w14:paraId="09626ABA" w14:textId="2665C41C" w:rsidR="0068234B" w:rsidRPr="00B06811" w:rsidRDefault="0068234B" w:rsidP="00C7093A">
      <w:pPr>
        <w:pStyle w:val="Heading4"/>
      </w:pPr>
      <w:r w:rsidRPr="00B06811">
        <w:t xml:space="preserve">Tender guarantee, </w:t>
      </w:r>
      <w:r w:rsidR="00CB0002" w:rsidRPr="00B06811">
        <w:t>using</w:t>
      </w:r>
      <w:r w:rsidRPr="00B06811">
        <w:t xml:space="preserve"> the form provided in Volume 1, Section 3</w:t>
      </w:r>
      <w:r w:rsidR="003C5C95" w:rsidRPr="00B06811">
        <w:t>;</w:t>
      </w:r>
    </w:p>
    <w:p w14:paraId="1E109D69" w14:textId="77777777" w:rsidR="0068234B" w:rsidRPr="000F1C89" w:rsidRDefault="0068234B" w:rsidP="00792667">
      <w:pPr>
        <w:pStyle w:val="Heading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4B1FC6FB" w14:textId="77777777" w:rsidR="0068234B" w:rsidRPr="000F1C89" w:rsidRDefault="0068234B" w:rsidP="00BC6C31">
      <w:pPr>
        <w:rPr>
          <w:b/>
          <w:i/>
        </w:rPr>
      </w:pPr>
      <w:r w:rsidRPr="000F1C89">
        <w:rPr>
          <w:b/>
          <w:i/>
        </w:rPr>
        <w:t>Economic and financial capacity of candidate:</w:t>
      </w:r>
    </w:p>
    <w:p w14:paraId="19A7B8AC" w14:textId="70F2CCFD" w:rsidR="00427662" w:rsidRPr="00D733D0" w:rsidRDefault="00427662" w:rsidP="00AD4801">
      <w:pPr>
        <w:numPr>
          <w:ilvl w:val="0"/>
          <w:numId w:val="7"/>
        </w:numPr>
        <w:ind w:left="1134"/>
      </w:pPr>
      <w:r w:rsidRPr="00FA0A3A">
        <w:t xml:space="preserve">the annual turnover of the tenderer in the past </w:t>
      </w:r>
      <w:r w:rsidRPr="00FA0A3A">
        <w:rPr>
          <w:b/>
        </w:rPr>
        <w:t xml:space="preserve">3 </w:t>
      </w:r>
      <w:r w:rsidRPr="00D733D0">
        <w:rPr>
          <w:b/>
          <w:szCs w:val="22"/>
        </w:rPr>
        <w:t>financial years closed and audited</w:t>
      </w:r>
      <w:r w:rsidRPr="00D733D0">
        <w:rPr>
          <w:szCs w:val="22"/>
        </w:rPr>
        <w:t xml:space="preserve"> up to the deadline of submission of tenders</w:t>
      </w:r>
      <w:r w:rsidRPr="00D733D0">
        <w:t xml:space="preserve"> must be at least </w:t>
      </w:r>
      <w:r w:rsidR="00D733D0" w:rsidRPr="00D733D0">
        <w:rPr>
          <w:b/>
        </w:rPr>
        <w:t>1.100</w:t>
      </w:r>
      <w:r w:rsidRPr="00D733D0">
        <w:rPr>
          <w:b/>
        </w:rPr>
        <w:t>.000 EUR.</w:t>
      </w:r>
    </w:p>
    <w:p w14:paraId="52646391" w14:textId="77777777" w:rsidR="00427662" w:rsidRDefault="00427662" w:rsidP="00427662">
      <w:pPr>
        <w:ind w:left="1134"/>
        <w:rPr>
          <w:szCs w:val="22"/>
        </w:rPr>
      </w:pPr>
      <w:r w:rsidRPr="00D733D0">
        <w:rPr>
          <w:szCs w:val="22"/>
        </w:rPr>
        <w:t xml:space="preserve">In case of a </w:t>
      </w:r>
      <w:r w:rsidRPr="00D733D0">
        <w:rPr>
          <w:b/>
          <w:szCs w:val="22"/>
        </w:rPr>
        <w:t>joint venture/consortium</w:t>
      </w:r>
      <w:r w:rsidRPr="00D733D0">
        <w:rPr>
          <w:szCs w:val="22"/>
        </w:rPr>
        <w:t xml:space="preserve"> the leader shall meet at</w:t>
      </w:r>
      <w:r w:rsidRPr="00BD04F8">
        <w:rPr>
          <w:szCs w:val="22"/>
        </w:rPr>
        <w:t xml:space="preserve"> least </w:t>
      </w:r>
      <w:r w:rsidRPr="00BD04F8">
        <w:rPr>
          <w:b/>
          <w:szCs w:val="22"/>
        </w:rPr>
        <w:t>50%</w:t>
      </w:r>
      <w:r w:rsidRPr="00BD04F8">
        <w:rPr>
          <w:szCs w:val="22"/>
        </w:rPr>
        <w:t xml:space="preserve"> of the criteria regarding the average annual turnover.</w:t>
      </w:r>
    </w:p>
    <w:p w14:paraId="704C9DA5" w14:textId="77777777" w:rsidR="00427662" w:rsidRPr="009C0605" w:rsidRDefault="00427662" w:rsidP="00AD4801">
      <w:pPr>
        <w:numPr>
          <w:ilvl w:val="0"/>
          <w:numId w:val="7"/>
        </w:numPr>
        <w:ind w:left="1134"/>
        <w:rPr>
          <w:szCs w:val="22"/>
        </w:rPr>
      </w:pPr>
      <w:r w:rsidRPr="009C0605">
        <w:rPr>
          <w:szCs w:val="22"/>
        </w:rPr>
        <w:t xml:space="preserve">The tenderer’s </w:t>
      </w:r>
      <w:r w:rsidRPr="00F51ADE">
        <w:rPr>
          <w:b/>
          <w:szCs w:val="22"/>
        </w:rPr>
        <w:t>current assets must be higher than current liabilities in</w:t>
      </w:r>
      <w:r>
        <w:rPr>
          <w:b/>
          <w:szCs w:val="22"/>
        </w:rPr>
        <w:t xml:space="preserve"> the</w:t>
      </w:r>
      <w:r w:rsidRPr="00F51ADE">
        <w:rPr>
          <w:b/>
          <w:szCs w:val="22"/>
        </w:rPr>
        <w:t xml:space="preserve"> last financial year closed and audited</w:t>
      </w:r>
      <w:r w:rsidRPr="009C0605">
        <w:rPr>
          <w:szCs w:val="22"/>
        </w:rPr>
        <w:t xml:space="preserve"> up to the date of submission of tender. </w:t>
      </w:r>
    </w:p>
    <w:p w14:paraId="4648B954" w14:textId="77777777" w:rsidR="00427662" w:rsidRPr="009C0605" w:rsidRDefault="00427662" w:rsidP="00427662">
      <w:pPr>
        <w:ind w:left="1134"/>
        <w:rPr>
          <w:szCs w:val="22"/>
        </w:rPr>
      </w:pPr>
      <w:r w:rsidRPr="009C0605">
        <w:rPr>
          <w:szCs w:val="22"/>
        </w:rPr>
        <w:t xml:space="preserve">In case of a </w:t>
      </w:r>
      <w:r w:rsidRPr="00B81D79">
        <w:rPr>
          <w:szCs w:val="22"/>
        </w:rPr>
        <w:t>joint venture/consortium this criterion must be fulfilled by</w:t>
      </w:r>
      <w:r w:rsidRPr="00F51ADE">
        <w:rPr>
          <w:b/>
          <w:szCs w:val="22"/>
        </w:rPr>
        <w:t xml:space="preserve"> each member</w:t>
      </w:r>
      <w:r w:rsidRPr="009C0605">
        <w:rPr>
          <w:szCs w:val="22"/>
        </w:rPr>
        <w:t>.</w:t>
      </w:r>
    </w:p>
    <w:p w14:paraId="6EFAA50D" w14:textId="53017DC0" w:rsidR="00427662" w:rsidRPr="009039F5" w:rsidRDefault="00427662" w:rsidP="00427662">
      <w:pPr>
        <w:ind w:left="1134"/>
        <w:rPr>
          <w:szCs w:val="22"/>
        </w:rPr>
      </w:pPr>
      <w:r w:rsidRPr="009C0605">
        <w:rPr>
          <w:szCs w:val="22"/>
        </w:rPr>
        <w:t>The above requirements must be proven by the financial statements of the tenderer over the last three financial years up to the submission deadline closed and audited by an Independent Auditor</w:t>
      </w:r>
      <w:r w:rsidRPr="009039F5">
        <w:rPr>
          <w:szCs w:val="22"/>
        </w:rPr>
        <w:t>.</w:t>
      </w:r>
    </w:p>
    <w:p w14:paraId="209AE640" w14:textId="6A3B9673" w:rsidR="00427662" w:rsidRPr="00FA0A3A" w:rsidRDefault="00427662" w:rsidP="00AD4801">
      <w:pPr>
        <w:numPr>
          <w:ilvl w:val="0"/>
          <w:numId w:val="7"/>
        </w:numPr>
        <w:ind w:left="1134"/>
        <w:rPr>
          <w:szCs w:val="22"/>
        </w:rPr>
      </w:pPr>
      <w:r w:rsidRPr="00FA0A3A">
        <w:rPr>
          <w:szCs w:val="22"/>
        </w:rPr>
        <w:t>The tenderer shall demonstrate that he has available or has access to credit lines or any other credit facilities sufficient to meet the construction cash flow (other than pre-financing), in addition to the Tenderer’s</w:t>
      </w:r>
      <w:r w:rsidRPr="00FA0A3A" w:rsidDel="00DD32B5">
        <w:rPr>
          <w:szCs w:val="22"/>
        </w:rPr>
        <w:t xml:space="preserve"> </w:t>
      </w:r>
      <w:r w:rsidRPr="00FA0A3A">
        <w:rPr>
          <w:szCs w:val="22"/>
        </w:rPr>
        <w:t xml:space="preserve">commitments for other contracts, for the whole duration of the contract of not less than the following amounts </w:t>
      </w:r>
      <w:r w:rsidR="00FA0A3A" w:rsidRPr="00FA0A3A">
        <w:rPr>
          <w:b/>
          <w:szCs w:val="22"/>
        </w:rPr>
        <w:t>180</w:t>
      </w:r>
      <w:r w:rsidRPr="00FA0A3A">
        <w:rPr>
          <w:b/>
          <w:szCs w:val="22"/>
        </w:rPr>
        <w:t>.000 EUR.</w:t>
      </w:r>
      <w:r w:rsidRPr="00FA0A3A">
        <w:rPr>
          <w:szCs w:val="22"/>
        </w:rPr>
        <w:t xml:space="preserve"> </w:t>
      </w:r>
      <w:r w:rsidRPr="00FA0A3A">
        <w:rPr>
          <w:iCs/>
          <w:szCs w:val="22"/>
        </w:rPr>
        <w:t xml:space="preserve"> </w:t>
      </w:r>
    </w:p>
    <w:p w14:paraId="717FE8E8" w14:textId="77777777" w:rsidR="00427662" w:rsidRPr="008573EA" w:rsidRDefault="00427662" w:rsidP="00427662">
      <w:pPr>
        <w:ind w:left="1134"/>
        <w:rPr>
          <w:iCs/>
          <w:szCs w:val="22"/>
        </w:rPr>
      </w:pPr>
      <w:r w:rsidRPr="00F6705E">
        <w:rPr>
          <w:iCs/>
          <w:szCs w:val="22"/>
        </w:rPr>
        <w:t xml:space="preserve">This requirement shall be demonstrated by a bank statement showing clearly that the credit facility is available specifically for this project. </w:t>
      </w:r>
    </w:p>
    <w:p w14:paraId="734BAA32" w14:textId="77777777" w:rsidR="0068234B" w:rsidRPr="000F1C89" w:rsidRDefault="0068234B" w:rsidP="00BC6C31">
      <w:pPr>
        <w:rPr>
          <w:b/>
          <w:i/>
        </w:rPr>
      </w:pPr>
      <w:r w:rsidRPr="000F1C89">
        <w:rPr>
          <w:b/>
          <w:i/>
        </w:rPr>
        <w:t>Technical and professional capacity of candidate:</w:t>
      </w:r>
    </w:p>
    <w:p w14:paraId="73BCD404" w14:textId="77777777" w:rsidR="00427662" w:rsidRPr="008573EA" w:rsidRDefault="00427662" w:rsidP="00AD4801">
      <w:pPr>
        <w:numPr>
          <w:ilvl w:val="0"/>
          <w:numId w:val="18"/>
        </w:numPr>
        <w:ind w:left="1170"/>
      </w:pPr>
      <w:r w:rsidRPr="00EF1735">
        <w:rPr>
          <w:szCs w:val="22"/>
        </w:rPr>
        <w:t xml:space="preserve">The tenderer </w:t>
      </w:r>
      <w:r w:rsidRPr="00F51ADE">
        <w:rPr>
          <w:b/>
          <w:szCs w:val="22"/>
        </w:rPr>
        <w:t>must be a registered</w:t>
      </w:r>
      <w:r w:rsidRPr="00EF1735">
        <w:rPr>
          <w:szCs w:val="22"/>
        </w:rPr>
        <w:t xml:space="preserve"> firm or natural person legally </w:t>
      </w:r>
      <w:r w:rsidRPr="00F51ADE">
        <w:rPr>
          <w:b/>
          <w:szCs w:val="22"/>
        </w:rPr>
        <w:t>capable of carrying out the construction works</w:t>
      </w:r>
      <w:r w:rsidRPr="00EF1735">
        <w:rPr>
          <w:szCs w:val="22"/>
        </w:rPr>
        <w:t xml:space="preserve"> (</w:t>
      </w:r>
      <w:r>
        <w:rPr>
          <w:szCs w:val="22"/>
        </w:rPr>
        <w:t>i.e.</w:t>
      </w:r>
      <w:r w:rsidRPr="00EF1735">
        <w:rPr>
          <w:szCs w:val="22"/>
        </w:rPr>
        <w:t xml:space="preserve"> each sole tenderer, </w:t>
      </w:r>
      <w:r w:rsidRPr="0078687D">
        <w:rPr>
          <w:szCs w:val="22"/>
        </w:rPr>
        <w:t>the consortium as a whole, for applications from consortia</w:t>
      </w:r>
      <w:r>
        <w:rPr>
          <w:szCs w:val="22"/>
        </w:rPr>
        <w:t xml:space="preserve"> </w:t>
      </w:r>
      <w:r w:rsidRPr="00EF1735">
        <w:rPr>
          <w:szCs w:val="22"/>
        </w:rPr>
        <w:t>and each sub-contractor);</w:t>
      </w:r>
    </w:p>
    <w:p w14:paraId="2E1E95DD" w14:textId="77777777" w:rsidR="00427662" w:rsidRPr="00427662" w:rsidRDefault="00427662" w:rsidP="00AD4801">
      <w:pPr>
        <w:numPr>
          <w:ilvl w:val="0"/>
          <w:numId w:val="18"/>
        </w:numPr>
        <w:ind w:left="1170"/>
      </w:pPr>
      <w:r w:rsidRPr="00EF1735">
        <w:rPr>
          <w:szCs w:val="22"/>
        </w:rPr>
        <w:t xml:space="preserve">The tenderer </w:t>
      </w:r>
      <w:r w:rsidRPr="00F51ADE">
        <w:rPr>
          <w:b/>
          <w:szCs w:val="22"/>
        </w:rPr>
        <w:t>shall have a professional licence, certificate (or right)</w:t>
      </w:r>
      <w:r w:rsidRPr="00EF1735">
        <w:rPr>
          <w:szCs w:val="22"/>
        </w:rPr>
        <w:t xml:space="preserve">, in accordance with the laws of the country in which </w:t>
      </w:r>
      <w:r>
        <w:rPr>
          <w:szCs w:val="22"/>
        </w:rPr>
        <w:t>it</w:t>
      </w:r>
      <w:r w:rsidRPr="00EF1735">
        <w:rPr>
          <w:szCs w:val="22"/>
        </w:rPr>
        <w:t xml:space="preserve"> is established, or equivalent, </w:t>
      </w:r>
      <w:r w:rsidRPr="00F51ADE">
        <w:rPr>
          <w:b/>
          <w:szCs w:val="22"/>
        </w:rPr>
        <w:t>for the execution of the specified construction works</w:t>
      </w:r>
      <w:r w:rsidRPr="00EF1735">
        <w:rPr>
          <w:szCs w:val="22"/>
        </w:rPr>
        <w:t xml:space="preserve"> (</w:t>
      </w:r>
      <w:proofErr w:type="spellStart"/>
      <w:r>
        <w:rPr>
          <w:szCs w:val="22"/>
        </w:rPr>
        <w:t>i.e</w:t>
      </w:r>
      <w:proofErr w:type="spellEnd"/>
      <w:r>
        <w:rPr>
          <w:szCs w:val="22"/>
        </w:rPr>
        <w:t xml:space="preserve"> </w:t>
      </w:r>
      <w:r w:rsidRPr="00EF1735">
        <w:rPr>
          <w:szCs w:val="22"/>
        </w:rPr>
        <w:t>each sole tenderer</w:t>
      </w:r>
      <w:r>
        <w:rPr>
          <w:szCs w:val="22"/>
        </w:rPr>
        <w:t>, the consortium as a whole, for applications from consortia</w:t>
      </w:r>
      <w:r w:rsidRPr="00EF1735">
        <w:rPr>
          <w:szCs w:val="22"/>
        </w:rPr>
        <w:t>).</w:t>
      </w:r>
    </w:p>
    <w:p w14:paraId="7767C45C" w14:textId="47FB1343" w:rsidR="00427662" w:rsidRPr="006B7915" w:rsidRDefault="00427662" w:rsidP="00427662">
      <w:pPr>
        <w:ind w:left="1134"/>
        <w:rPr>
          <w:iCs/>
          <w:szCs w:val="22"/>
        </w:rPr>
      </w:pPr>
      <w:r w:rsidRPr="00427662">
        <w:rPr>
          <w:b/>
          <w:bCs/>
          <w:iCs/>
          <w:szCs w:val="22"/>
          <w:u w:val="single"/>
        </w:rPr>
        <w:t>NOTE:</w:t>
      </w:r>
      <w:r w:rsidRPr="00427662">
        <w:rPr>
          <w:iCs/>
          <w:szCs w:val="22"/>
        </w:rPr>
        <w:t xml:space="preserve"> </w:t>
      </w:r>
      <w:r w:rsidR="00256ADB">
        <w:rPr>
          <w:iCs/>
          <w:szCs w:val="22"/>
        </w:rPr>
        <w:t>T</w:t>
      </w:r>
      <w:r w:rsidRPr="00427662">
        <w:rPr>
          <w:iCs/>
          <w:szCs w:val="22"/>
        </w:rPr>
        <w:t>he tenderer as legal entity shall apply complete documentation to the Ministry of Transport of the Republic of North Macedonia for obtaining licence/certificate for performing construction activities in accordance with the Law on Construction of the Republic of North Macedonia. In accordance with the Law on Construction, for the construction of first category facilities the legal entity must have a license A for works contractor, or equivalent for foreign legal entity. A foreign legal entity may carry out the work on construction of facilities in the Republic of North Macedonia, if the foreign license is confirmed by the Ministry of Transport for carrying out the specified work.</w:t>
      </w:r>
      <w:r w:rsidR="006B7915">
        <w:rPr>
          <w:iCs/>
          <w:szCs w:val="22"/>
        </w:rPr>
        <w:t xml:space="preserve"> </w:t>
      </w:r>
      <w:r w:rsidR="006B7915" w:rsidRPr="006B7915">
        <w:rPr>
          <w:iCs/>
          <w:szCs w:val="22"/>
        </w:rPr>
        <w:t xml:space="preserve">This confirmation by Ministry of Transport should be part of the tenderer’s offer, </w:t>
      </w:r>
    </w:p>
    <w:p w14:paraId="05E594AC" w14:textId="77777777" w:rsidR="00427662" w:rsidRDefault="00427662" w:rsidP="00427662">
      <w:pPr>
        <w:ind w:left="1134"/>
      </w:pPr>
      <w:r w:rsidRPr="00427662">
        <w:t>It is the responsibility of the Works Contractor to obtain necessary permissions, licences or approvals from the related authorities for construction and operation on time.</w:t>
      </w:r>
    </w:p>
    <w:p w14:paraId="41E93AAC" w14:textId="61AC8A9C" w:rsidR="00763CC0" w:rsidRPr="00763CC0" w:rsidRDefault="00763CC0" w:rsidP="00AD4801">
      <w:pPr>
        <w:numPr>
          <w:ilvl w:val="0"/>
          <w:numId w:val="18"/>
        </w:numPr>
        <w:ind w:left="1170"/>
        <w:rPr>
          <w:szCs w:val="22"/>
        </w:rPr>
      </w:pPr>
      <w:r w:rsidRPr="00763CC0">
        <w:rPr>
          <w:szCs w:val="22"/>
        </w:rPr>
        <w:t>The Tenderer must have successfully completed at least 1 work contract as a prime contractor for construction/ reconstruction of high-level security buildings /or public building with organized security zones and technical security (</w:t>
      </w:r>
      <w:proofErr w:type="spellStart"/>
      <w:r w:rsidR="00B062D2">
        <w:rPr>
          <w:szCs w:val="22"/>
        </w:rPr>
        <w:t>eg.</w:t>
      </w:r>
      <w:proofErr w:type="spellEnd"/>
      <w:r w:rsidR="00B062D2">
        <w:rPr>
          <w:szCs w:val="22"/>
        </w:rPr>
        <w:t xml:space="preserve"> </w:t>
      </w:r>
      <w:r w:rsidRPr="00763CC0">
        <w:rPr>
          <w:szCs w:val="22"/>
        </w:rPr>
        <w:t>entry/exit access control, CCTV, safety door)</w:t>
      </w:r>
      <w:r>
        <w:rPr>
          <w:szCs w:val="22"/>
        </w:rPr>
        <w:t xml:space="preserve">, </w:t>
      </w:r>
      <w:r w:rsidRPr="00763CC0">
        <w:rPr>
          <w:szCs w:val="22"/>
        </w:rPr>
        <w:t xml:space="preserve">in an amount of at least 800,000.00 EUR within the last 5 years up to the submission deadline of this tender. </w:t>
      </w:r>
    </w:p>
    <w:p w14:paraId="689B8AF9" w14:textId="77777777" w:rsidR="00763CC0" w:rsidRDefault="00763CC0" w:rsidP="00763CC0">
      <w:pPr>
        <w:ind w:left="1134"/>
      </w:pPr>
      <w:r w:rsidRPr="00160E50">
        <w:rPr>
          <w:szCs w:val="22"/>
        </w:rPr>
        <w:t xml:space="preserve">The contract is considered completed if certificate of completion, taking over or equivalent certificate is issued by the Employers / Contracting Authorities/ Engineer/ Beneficiary </w:t>
      </w:r>
      <w:r w:rsidRPr="00160E50">
        <w:rPr>
          <w:szCs w:val="22"/>
          <w:lang w:eastAsia="en-GB"/>
        </w:rPr>
        <w:t xml:space="preserve">clearly indicating the date of </w:t>
      </w:r>
      <w:r w:rsidRPr="00160E50">
        <w:rPr>
          <w:szCs w:val="22"/>
        </w:rPr>
        <w:t>issuing of the aforementioned certificates.</w:t>
      </w:r>
      <w:r w:rsidRPr="00160E50">
        <w:rPr>
          <w:iCs/>
          <w:szCs w:val="22"/>
        </w:rPr>
        <w:t xml:space="preserve">  </w:t>
      </w:r>
    </w:p>
    <w:p w14:paraId="322F6579" w14:textId="77777777" w:rsidR="00763CC0" w:rsidRDefault="00763CC0" w:rsidP="00763CC0">
      <w:pPr>
        <w:ind w:left="1134"/>
      </w:pPr>
      <w:r w:rsidRPr="009A031B">
        <w:t>Completion means that the project the tenderer refers to could have been started/implemented/completed at any time during the indicated period but it does not necessarily have to be started and completed during that period, nor implemented during the entire period.</w:t>
      </w:r>
    </w:p>
    <w:p w14:paraId="5F54A5D3" w14:textId="77777777" w:rsidR="00763CC0" w:rsidRPr="009A031B" w:rsidRDefault="00763CC0" w:rsidP="00763CC0">
      <w:pPr>
        <w:ind w:left="1134"/>
      </w:pPr>
      <w:r w:rsidRPr="00F6705E">
        <w:rPr>
          <w:snapToGrid/>
          <w:szCs w:val="22"/>
        </w:rPr>
        <w:t xml:space="preserve">In case of a joint venture/consortium, the Leader of the joint venture/consortium must satisfy the </w:t>
      </w:r>
      <w:r w:rsidRPr="009A031B">
        <w:t xml:space="preserve">requirement regarding the experience as contractor listed under </w:t>
      </w:r>
      <w:r>
        <w:t>point c) above</w:t>
      </w:r>
      <w:r w:rsidRPr="009A031B">
        <w:t xml:space="preserve">. </w:t>
      </w:r>
    </w:p>
    <w:p w14:paraId="6C947D75" w14:textId="5116C3BF" w:rsidR="00427662" w:rsidRDefault="00763CC0" w:rsidP="00427662">
      <w:pPr>
        <w:ind w:left="1134"/>
      </w:pPr>
      <w:r w:rsidRPr="009A031B">
        <w:t>For the</w:t>
      </w:r>
      <w:r w:rsidRPr="00F6705E">
        <w:rPr>
          <w:snapToGrid/>
        </w:rPr>
        <w:t xml:space="preserve"> purpose of this tender, </w:t>
      </w:r>
      <w:r w:rsidRPr="00F51ADE">
        <w:rPr>
          <w:b/>
          <w:snapToGrid/>
        </w:rPr>
        <w:t>Prime Contractor</w:t>
      </w:r>
      <w:r w:rsidRPr="009C0605">
        <w:rPr>
          <w:snapToGrid/>
        </w:rPr>
        <w:t xml:space="preserve"> shall be considered a legal entity that was member of joint venture/consortium with the highest financial percentage in a reference project</w:t>
      </w:r>
      <w:r>
        <w:rPr>
          <w:snapToGrid/>
        </w:rPr>
        <w:t>.</w:t>
      </w:r>
    </w:p>
    <w:p w14:paraId="2A7F4E75" w14:textId="24393A78" w:rsidR="00C869E2" w:rsidRPr="00B062D2" w:rsidRDefault="00427662" w:rsidP="00AD4801">
      <w:pPr>
        <w:numPr>
          <w:ilvl w:val="0"/>
          <w:numId w:val="18"/>
        </w:numPr>
        <w:ind w:left="1170"/>
        <w:rPr>
          <w:szCs w:val="22"/>
        </w:rPr>
      </w:pPr>
      <w:r w:rsidRPr="00427662">
        <w:rPr>
          <w:szCs w:val="22"/>
        </w:rPr>
        <w:t>The Contractor’s representative (</w:t>
      </w:r>
      <w:r w:rsidRPr="00B062D2">
        <w:rPr>
          <w:szCs w:val="22"/>
        </w:rPr>
        <w:t>Project Manager) must have at least 10 years of general experience</w:t>
      </w:r>
      <w:r w:rsidR="00B062D2" w:rsidRPr="00B062D2">
        <w:rPr>
          <w:szCs w:val="22"/>
        </w:rPr>
        <w:t xml:space="preserve"> in civil engineering</w:t>
      </w:r>
      <w:r w:rsidRPr="00B062D2">
        <w:rPr>
          <w:szCs w:val="22"/>
        </w:rPr>
        <w:t>, with diploma of civil engineering.</w:t>
      </w:r>
      <w:r w:rsidR="00B062D2" w:rsidRPr="00B062D2">
        <w:rPr>
          <w:szCs w:val="22"/>
        </w:rPr>
        <w:t xml:space="preserve"> </w:t>
      </w:r>
      <w:r w:rsidRPr="00B062D2">
        <w:rPr>
          <w:szCs w:val="22"/>
        </w:rPr>
        <w:t xml:space="preserve">The proposed expert must have at least 1 completed project of works contract on </w:t>
      </w:r>
      <w:r w:rsidR="00596B72" w:rsidRPr="00B062D2">
        <w:rPr>
          <w:szCs w:val="22"/>
        </w:rPr>
        <w:t xml:space="preserve">reconstruction/ </w:t>
      </w:r>
      <w:r w:rsidRPr="00B062D2">
        <w:rPr>
          <w:szCs w:val="22"/>
        </w:rPr>
        <w:t xml:space="preserve">construction </w:t>
      </w:r>
      <w:r w:rsidR="00B062D2" w:rsidRPr="00B062D2">
        <w:rPr>
          <w:szCs w:val="22"/>
        </w:rPr>
        <w:t>projects</w:t>
      </w:r>
      <w:r w:rsidRPr="00B062D2">
        <w:rPr>
          <w:szCs w:val="22"/>
        </w:rPr>
        <w:t xml:space="preserve"> as Contractor’s representative (Project Manager).</w:t>
      </w:r>
    </w:p>
    <w:p w14:paraId="70F1A4A2" w14:textId="0A78EC21" w:rsidR="0041666A" w:rsidRPr="00B062D2" w:rsidRDefault="002B0A0D" w:rsidP="00BC6C31">
      <w:pPr>
        <w:spacing w:before="240"/>
        <w:ind w:left="851" w:hanging="851"/>
      </w:pPr>
      <w:r w:rsidRPr="00B062D2">
        <w:t>12.2.3</w:t>
      </w:r>
      <w:r w:rsidRPr="00B062D2">
        <w:tab/>
      </w:r>
      <w:r w:rsidR="0041666A" w:rsidRPr="00B062D2">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384C7E5E" w14:textId="28066CCF" w:rsidR="00753C78" w:rsidRPr="0061469B" w:rsidRDefault="00937D52" w:rsidP="009E0B9A">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6998AABF" w14:textId="77777777" w:rsidR="0068234B" w:rsidRPr="000F1C89" w:rsidRDefault="0068234B" w:rsidP="00792667">
      <w:pPr>
        <w:pStyle w:val="Heading3"/>
      </w:pPr>
      <w:r w:rsidRPr="000F1C89">
        <w:t>Tenders submitted by companies in partnerships forming a joint venture/consortium must also fulfil the following requirements:</w:t>
      </w:r>
    </w:p>
    <w:p w14:paraId="20DB4FFC" w14:textId="77777777" w:rsidR="0068234B" w:rsidRPr="000F1C89" w:rsidRDefault="0068234B" w:rsidP="00AD4801">
      <w:pPr>
        <w:numPr>
          <w:ilvl w:val="0"/>
          <w:numId w:val="8"/>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rsidP="00AD4801">
      <w:pPr>
        <w:numPr>
          <w:ilvl w:val="0"/>
          <w:numId w:val="8"/>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rsidP="00AD4801">
      <w:pPr>
        <w:numPr>
          <w:ilvl w:val="0"/>
          <w:numId w:val="8"/>
        </w:numPr>
        <w:ind w:left="1134" w:hanging="284"/>
      </w:pPr>
      <w:r w:rsidRPr="000F1C89">
        <w:t>All members of the joint venture/consortium are bound to remain in the joint venture/consortium for the whole execution period of the contract. See the declaration in the tender form.</w:t>
      </w:r>
    </w:p>
    <w:p w14:paraId="19E2C6C9" w14:textId="77777777" w:rsidR="0068234B" w:rsidRPr="000F1C89" w:rsidRDefault="0068234B" w:rsidP="00D347DA">
      <w:pPr>
        <w:pStyle w:val="Heading2"/>
      </w:pPr>
      <w:bookmarkStart w:id="22" w:name="_Toc185006575"/>
      <w:r w:rsidRPr="000F1C89">
        <w:t>TENDER PRICES</w:t>
      </w:r>
      <w:bookmarkEnd w:id="22"/>
    </w:p>
    <w:p w14:paraId="2BF0DBB2" w14:textId="0A992974" w:rsidR="0068234B" w:rsidRPr="000F1C89" w:rsidRDefault="0068234B" w:rsidP="00792667">
      <w:pPr>
        <w:pStyle w:val="Heading3"/>
      </w:pPr>
      <w:r w:rsidRPr="000F1C89">
        <w:t>The currency of the tender is the</w:t>
      </w:r>
      <w:r w:rsidR="00975CA2" w:rsidRPr="000F1C89">
        <w:t xml:space="preserve"> </w:t>
      </w:r>
      <w:r w:rsidR="00975CA2" w:rsidRPr="0077562F">
        <w:t>EUR</w:t>
      </w:r>
      <w:r w:rsidR="00E725FE" w:rsidRPr="0077562F">
        <w:t>.</w:t>
      </w:r>
      <w:r w:rsidRPr="0077562F">
        <w:footnoteReference w:id="3"/>
      </w:r>
    </w:p>
    <w:p w14:paraId="52290ADD" w14:textId="7DA6DBAD" w:rsidR="0068234B" w:rsidRPr="000F1C89" w:rsidRDefault="0068234B" w:rsidP="00792667">
      <w:pPr>
        <w:pStyle w:val="Heading3"/>
      </w:pPr>
      <w:r w:rsidRPr="000F1C89">
        <w:t xml:space="preserve">The tenderer must provide </w:t>
      </w:r>
      <w:r w:rsidRPr="007714CA">
        <w:t xml:space="preserve">a </w:t>
      </w:r>
      <w:r w:rsidR="00F46499" w:rsidRPr="007714CA">
        <w:t>b</w:t>
      </w:r>
      <w:r w:rsidRPr="007714CA">
        <w:t xml:space="preserve">ill of </w:t>
      </w:r>
      <w:r w:rsidR="00F46499" w:rsidRPr="007714CA">
        <w:t>q</w:t>
      </w:r>
      <w:r w:rsidRPr="007714CA">
        <w:t xml:space="preserve">uantities and </w:t>
      </w:r>
      <w:r w:rsidR="00F46499" w:rsidRPr="007714CA">
        <w:t>p</w:t>
      </w:r>
      <w:r w:rsidRPr="007714CA">
        <w:t xml:space="preserve">rice </w:t>
      </w:r>
      <w:r w:rsidR="00F46499" w:rsidRPr="007714CA">
        <w:t>s</w:t>
      </w:r>
      <w:r w:rsidRPr="007714CA">
        <w:t>chedule</w:t>
      </w:r>
      <w:r w:rsidR="00200649" w:rsidRPr="007714CA">
        <w:t xml:space="preserve"> </w:t>
      </w:r>
      <w:r w:rsidRPr="000F1C89">
        <w:t xml:space="preserve">in </w:t>
      </w:r>
      <w:r w:rsidR="007714CA" w:rsidRPr="007714CA">
        <w:t>euro</w:t>
      </w:r>
      <w:r w:rsidRPr="007714CA">
        <w:t>.</w:t>
      </w:r>
      <w:r w:rsidRPr="000F1C89">
        <w:t xml:space="preserve"> The tender price must cover </w:t>
      </w:r>
      <w:r w:rsidR="004842DD" w:rsidRPr="000F1C89">
        <w:t>all</w:t>
      </w:r>
      <w:r w:rsidRPr="000F1C89">
        <w:t xml:space="preserve"> works as described in the tender documents. All sums in </w:t>
      </w:r>
      <w:r w:rsidRPr="007714CA">
        <w:t xml:space="preserve">the </w:t>
      </w:r>
      <w:r w:rsidR="00F46499" w:rsidRPr="007714CA">
        <w:t>b</w:t>
      </w:r>
      <w:r w:rsidRPr="007714CA">
        <w:t xml:space="preserve">ill of </w:t>
      </w:r>
      <w:r w:rsidR="00F46499" w:rsidRPr="007714CA">
        <w:t>q</w:t>
      </w:r>
      <w:r w:rsidRPr="007714CA">
        <w:t xml:space="preserve">uantities and </w:t>
      </w:r>
      <w:r w:rsidR="00F46499" w:rsidRPr="007714CA">
        <w:t>p</w:t>
      </w:r>
      <w:r w:rsidRPr="007714CA">
        <w:t xml:space="preserve">rice </w:t>
      </w:r>
      <w:r w:rsidR="00F46499" w:rsidRPr="007714CA">
        <w:t>s</w:t>
      </w:r>
      <w:r w:rsidRPr="007714CA">
        <w:t>chedule</w:t>
      </w:r>
      <w:r w:rsidRPr="000F1C89">
        <w:t>, the questionnaire and other documents must also be expressed in this currency, with the exception of originals of bank and annual financial statements.</w:t>
      </w:r>
    </w:p>
    <w:p w14:paraId="0B9299E7" w14:textId="0188D465" w:rsidR="0068234B" w:rsidRPr="000F1C89" w:rsidRDefault="00263C4F" w:rsidP="00792667">
      <w:pPr>
        <w:pStyle w:val="Heading3"/>
      </w:pPr>
      <w:r w:rsidRPr="000F1C89">
        <w:t xml:space="preserve">Tenderers must quote all components of </w:t>
      </w:r>
      <w:r w:rsidRPr="007714CA">
        <w:t xml:space="preserve">the </w:t>
      </w:r>
      <w:r w:rsidR="00F46499" w:rsidRPr="007714CA">
        <w:t>b</w:t>
      </w:r>
      <w:r w:rsidRPr="007714CA">
        <w:t xml:space="preserve">ill of </w:t>
      </w:r>
      <w:r w:rsidR="00F46499" w:rsidRPr="007714CA">
        <w:t>q</w:t>
      </w:r>
      <w:r w:rsidRPr="007714CA">
        <w:t xml:space="preserve">uantities and </w:t>
      </w:r>
      <w:r w:rsidR="00F46499" w:rsidRPr="007714CA">
        <w:t>p</w:t>
      </w:r>
      <w:r w:rsidRPr="007714CA">
        <w:t xml:space="preserve">rice </w:t>
      </w:r>
      <w:r w:rsidR="00F46499" w:rsidRPr="007714CA">
        <w:t>s</w:t>
      </w:r>
      <w:r w:rsidRPr="007714CA">
        <w:t>chedule</w:t>
      </w:r>
      <w:r w:rsidR="007714CA">
        <w:t>.</w:t>
      </w:r>
      <w:r w:rsidRPr="000F1C89">
        <w:t xml:space="preserve"> No payment will be made for items which have not been costed; such items will be deemed to be covered by other items on the </w:t>
      </w:r>
      <w:r w:rsidR="00F46499" w:rsidRPr="007714CA">
        <w:t>b</w:t>
      </w:r>
      <w:r w:rsidRPr="007714CA">
        <w:t xml:space="preserve">ill of </w:t>
      </w:r>
      <w:r w:rsidR="00F46499" w:rsidRPr="007714CA">
        <w:t>q</w:t>
      </w:r>
      <w:r w:rsidRPr="007714CA">
        <w:t xml:space="preserve">uantities and </w:t>
      </w:r>
      <w:r w:rsidR="00F46499" w:rsidRPr="007714CA">
        <w:t>p</w:t>
      </w:r>
      <w:r w:rsidRPr="007714CA">
        <w:t xml:space="preserve">rice </w:t>
      </w:r>
      <w:r w:rsidR="00F46499" w:rsidRPr="007714CA">
        <w:t>s</w:t>
      </w:r>
      <w:r w:rsidRPr="007714CA">
        <w:t>chedule</w:t>
      </w:r>
      <w:r w:rsidR="007714CA">
        <w:t>.</w:t>
      </w:r>
    </w:p>
    <w:p w14:paraId="1226EFB0" w14:textId="07BF7F26" w:rsidR="0068234B" w:rsidRPr="000F1C89" w:rsidRDefault="0068234B" w:rsidP="00792667">
      <w:pPr>
        <w:pStyle w:val="Heading3"/>
      </w:pPr>
      <w:r w:rsidRPr="000F1C89">
        <w:t xml:space="preserve">If a discount is offered by the tenderer, it must be clearly specified in </w:t>
      </w:r>
      <w:r w:rsidRPr="007714CA">
        <w:t xml:space="preserve">the </w:t>
      </w:r>
      <w:r w:rsidR="00F46499" w:rsidRPr="007714CA">
        <w:t>b</w:t>
      </w:r>
      <w:r w:rsidRPr="007714CA">
        <w:t xml:space="preserve">ill of </w:t>
      </w:r>
      <w:r w:rsidR="00F46499" w:rsidRPr="007714CA">
        <w:t>q</w:t>
      </w:r>
      <w:r w:rsidRPr="007714CA">
        <w:t xml:space="preserve">uantities and </w:t>
      </w:r>
      <w:r w:rsidR="00F46499" w:rsidRPr="007714CA">
        <w:t>p</w:t>
      </w:r>
      <w:r w:rsidRPr="007714CA">
        <w:t xml:space="preserve">rice </w:t>
      </w:r>
      <w:r w:rsidR="00F46499" w:rsidRPr="007714CA">
        <w:t>s</w:t>
      </w:r>
      <w:r w:rsidRPr="007714CA">
        <w:t>chedule</w:t>
      </w:r>
      <w:r w:rsidR="007714CA">
        <w:t xml:space="preserve"> </w:t>
      </w:r>
      <w:r w:rsidRPr="000F1C89">
        <w:t xml:space="preserve">in Volume 4 and indicated in the tender form in Volume 1, Section 1.2. The discount must be quoted for </w:t>
      </w:r>
      <w:r w:rsidR="00BC7DAF" w:rsidRPr="000F1C89">
        <w:t>all</w:t>
      </w:r>
      <w:r w:rsidRPr="000F1C89">
        <w:t xml:space="preserve"> works.</w:t>
      </w:r>
    </w:p>
    <w:p w14:paraId="7AC5F253" w14:textId="77777777" w:rsidR="0068234B" w:rsidRPr="000F1C89" w:rsidRDefault="0068234B" w:rsidP="00792667">
      <w:pPr>
        <w:pStyle w:val="Heading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D347DA">
      <w:pPr>
        <w:pStyle w:val="Heading2"/>
      </w:pPr>
      <w:bookmarkStart w:id="23" w:name="_Toc185006576"/>
      <w:r w:rsidRPr="000F1C89">
        <w:t>PERIOD OF VALIDITY OF TENDERS</w:t>
      </w:r>
      <w:bookmarkEnd w:id="23"/>
    </w:p>
    <w:p w14:paraId="4F247CCA" w14:textId="77777777" w:rsidR="0068234B" w:rsidRPr="000F1C89" w:rsidRDefault="0068234B" w:rsidP="00792667">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792667">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792667">
      <w:pPr>
        <w:pStyle w:val="Heading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19F2D8AD" w14:textId="0DAC5B50" w:rsidR="008869D6" w:rsidRPr="000F1C89" w:rsidRDefault="0068234B" w:rsidP="00D347DA">
      <w:pPr>
        <w:pStyle w:val="Heading2"/>
      </w:pPr>
      <w:bookmarkStart w:id="24" w:name="_Toc185006577"/>
      <w:r w:rsidRPr="000F1C89">
        <w:t>TENDER GUARANTEE</w:t>
      </w:r>
      <w:bookmarkEnd w:id="24"/>
      <w:r w:rsidR="0072085D" w:rsidRPr="000F1C89">
        <w:t xml:space="preserve"> </w:t>
      </w:r>
    </w:p>
    <w:p w14:paraId="146F3386" w14:textId="4417CE74" w:rsidR="0068234B" w:rsidRPr="0077562F" w:rsidRDefault="0068234B" w:rsidP="00792667">
      <w:pPr>
        <w:pStyle w:val="Heading3"/>
      </w:pPr>
      <w:r w:rsidRPr="0077562F">
        <w:t xml:space="preserve">The tenderer must provide, as a part of its tender, a tender guarantee in the form set out in Volume 1, Section 3 of the tender dossier, or in another form acceptable to the </w:t>
      </w:r>
      <w:r w:rsidR="00F46499" w:rsidRPr="0077562F">
        <w:t>c</w:t>
      </w:r>
      <w:r w:rsidRPr="0077562F">
        <w:t xml:space="preserve">ontracting </w:t>
      </w:r>
      <w:r w:rsidR="00F46499" w:rsidRPr="0077562F">
        <w:t>a</w:t>
      </w:r>
      <w:r w:rsidRPr="0077562F">
        <w:t xml:space="preserve">uthority </w:t>
      </w:r>
      <w:r w:rsidR="00BB31D8" w:rsidRPr="0077562F">
        <w:t>that</w:t>
      </w:r>
      <w:r w:rsidRPr="0077562F">
        <w:t xml:space="preserve"> meet</w:t>
      </w:r>
      <w:r w:rsidR="00BB31D8" w:rsidRPr="0077562F">
        <w:t>s</w:t>
      </w:r>
      <w:r w:rsidRPr="0077562F">
        <w:t xml:space="preserve"> the essential requirements set out therein. The tender guarantee must be for an amount of </w:t>
      </w:r>
      <w:r w:rsidR="0077562F" w:rsidRPr="00B06811">
        <w:rPr>
          <w:b/>
          <w:bCs/>
        </w:rPr>
        <w:t>EUR 15.000</w:t>
      </w:r>
      <w:r w:rsidRPr="0077562F">
        <w:t>. The original guarantee must be included in the original tender.</w:t>
      </w:r>
    </w:p>
    <w:p w14:paraId="09186AE2" w14:textId="77777777" w:rsidR="0068234B" w:rsidRPr="0077562F" w:rsidRDefault="0068234B" w:rsidP="00792667">
      <w:pPr>
        <w:pStyle w:val="Heading3"/>
      </w:pPr>
      <w:r w:rsidRPr="0077562F">
        <w:t>It may be provided in the form of a bank guarantee, a banker</w:t>
      </w:r>
      <w:r w:rsidR="00E725FE" w:rsidRPr="0077562F">
        <w:t>’</w:t>
      </w:r>
      <w:r w:rsidRPr="0077562F">
        <w:t xml:space="preserve">s draft, a certified cheque, a guarantee provided by an insurance and/or guarantee company or an irrevocable letter of credit made out to the </w:t>
      </w:r>
      <w:r w:rsidR="00F46499" w:rsidRPr="0077562F">
        <w:t>c</w:t>
      </w:r>
      <w:r w:rsidRPr="0077562F">
        <w:t xml:space="preserve">ontracting </w:t>
      </w:r>
      <w:r w:rsidR="00F46499" w:rsidRPr="0077562F">
        <w:t>a</w:t>
      </w:r>
      <w:r w:rsidRPr="0077562F">
        <w:t>uthority.</w:t>
      </w:r>
    </w:p>
    <w:p w14:paraId="08C9135B" w14:textId="77777777" w:rsidR="0068234B" w:rsidRPr="0077562F" w:rsidRDefault="0068234B" w:rsidP="00792667">
      <w:pPr>
        <w:pStyle w:val="Heading3"/>
      </w:pPr>
      <w:r w:rsidRPr="0077562F">
        <w:t xml:space="preserve">The tender guarantee must remain valid for 45 days beyond the period of validity of the tender, including any extensions, and be issued to the </w:t>
      </w:r>
      <w:r w:rsidR="00F46499" w:rsidRPr="0077562F">
        <w:t>c</w:t>
      </w:r>
      <w:r w:rsidRPr="0077562F">
        <w:t xml:space="preserve">ontracting </w:t>
      </w:r>
      <w:r w:rsidR="00F46499" w:rsidRPr="0077562F">
        <w:t>a</w:t>
      </w:r>
      <w:r w:rsidRPr="0077562F">
        <w:t>uthority for the requisite amount.</w:t>
      </w:r>
    </w:p>
    <w:p w14:paraId="24F846D4" w14:textId="77777777" w:rsidR="0068234B" w:rsidRPr="0077562F" w:rsidRDefault="0068234B" w:rsidP="00792667">
      <w:pPr>
        <w:pStyle w:val="Heading3"/>
      </w:pPr>
      <w:r w:rsidRPr="0077562F">
        <w:t>The tender guarantees of unsuccessful tenderers will be returned together with the information letter that the tenderer has been unsuccessful.</w:t>
      </w:r>
    </w:p>
    <w:p w14:paraId="63C1F267" w14:textId="6D68622D" w:rsidR="0068234B" w:rsidRPr="0077562F" w:rsidRDefault="0068234B" w:rsidP="00792667">
      <w:pPr>
        <w:pStyle w:val="Heading3"/>
      </w:pPr>
      <w:r w:rsidRPr="0077562F">
        <w:t xml:space="preserve">The tender guarantee of the successful tenderer </w:t>
      </w:r>
      <w:r w:rsidR="004305FD" w:rsidRPr="0077562F">
        <w:t>must</w:t>
      </w:r>
      <w:r w:rsidRPr="0077562F">
        <w:t xml:space="preserve"> be released when the tenderer has signed the contract and provided the requisite performance guarantee.</w:t>
      </w:r>
    </w:p>
    <w:p w14:paraId="3BFB506B" w14:textId="77777777" w:rsidR="0068234B" w:rsidRPr="00656AED" w:rsidRDefault="0068234B" w:rsidP="00D347DA">
      <w:pPr>
        <w:pStyle w:val="Heading2"/>
      </w:pPr>
      <w:bookmarkStart w:id="25" w:name="_Toc185006578"/>
      <w:r w:rsidRPr="00656AED">
        <w:t>VARIANT SOLUTIONS</w:t>
      </w:r>
      <w:bookmarkEnd w:id="25"/>
    </w:p>
    <w:p w14:paraId="3348FC4D" w14:textId="77777777" w:rsidR="00DD53A0" w:rsidRPr="00B6262E" w:rsidRDefault="00DD53A0" w:rsidP="00C7093A">
      <w:pPr>
        <w:spacing w:after="0"/>
        <w:rPr>
          <w:snapToGrid/>
          <w:szCs w:val="22"/>
        </w:rPr>
      </w:pPr>
      <w:r w:rsidRPr="009E4665">
        <w:t xml:space="preserve">Variant solutions will </w:t>
      </w:r>
      <w:r w:rsidRPr="00B6262E">
        <w:rPr>
          <w:snapToGrid/>
          <w:szCs w:val="22"/>
        </w:rPr>
        <w:t>not be taken into consideration.</w:t>
      </w:r>
    </w:p>
    <w:p w14:paraId="1203F13D" w14:textId="77777777" w:rsidR="0068234B" w:rsidRPr="000F1C89" w:rsidRDefault="0068234B" w:rsidP="00DC6B26">
      <w:pPr>
        <w:pStyle w:val="Heading1"/>
      </w:pPr>
      <w:bookmarkStart w:id="26" w:name="_Toc185006579"/>
      <w:r w:rsidRPr="000F1C89">
        <w:t>SUBMISSION OF TENDERS</w:t>
      </w:r>
      <w:bookmarkEnd w:id="26"/>
    </w:p>
    <w:p w14:paraId="4CCA5186" w14:textId="465920A9" w:rsidR="003A5D59" w:rsidRPr="00BC6C31" w:rsidRDefault="00E47308" w:rsidP="00D347DA">
      <w:pPr>
        <w:pStyle w:val="Heading2"/>
      </w:pPr>
      <w:r w:rsidRPr="00731641">
        <w:tab/>
      </w:r>
      <w:bookmarkStart w:id="27" w:name="_Toc185006580"/>
      <w:r w:rsidR="0068234B" w:rsidRPr="00731641">
        <w:t>SUBMI</w:t>
      </w:r>
      <w:r w:rsidR="00BB31D8" w:rsidRPr="00731641">
        <w:t>TTING</w:t>
      </w:r>
      <w:r w:rsidR="0068234B" w:rsidRPr="00731641">
        <w:t xml:space="preserve"> TENDERS</w:t>
      </w:r>
      <w:bookmarkEnd w:id="27"/>
    </w:p>
    <w:p w14:paraId="484B33FE" w14:textId="2C5DF6CD" w:rsidR="00ED66D5" w:rsidRPr="00411D1F" w:rsidRDefault="00ED66D5" w:rsidP="00792667">
      <w:pPr>
        <w:pStyle w:val="Heading3"/>
        <w:rPr>
          <w:snapToGrid w:val="0"/>
        </w:rPr>
      </w:pPr>
      <w:r w:rsidRPr="00411D1F">
        <w:rPr>
          <w:snapToGrid w:val="0"/>
        </w:rPr>
        <w:t>In order</w:t>
      </w:r>
      <w:r w:rsidRPr="00411D1F">
        <w:rPr>
          <w:b/>
          <w:snapToGrid w:val="0"/>
        </w:rPr>
        <w:t xml:space="preserve"> </w:t>
      </w:r>
      <w:r w:rsidRPr="00411D1F">
        <w:rPr>
          <w:snapToGrid w:val="0"/>
        </w:rPr>
        <w:t>to participate, economic operators will not need to register</w:t>
      </w:r>
      <w:r w:rsidRPr="00411D1F">
        <w:rPr>
          <w:b/>
          <w:snapToGrid w:val="0"/>
        </w:rPr>
        <w:t xml:space="preserve"> </w:t>
      </w:r>
      <w:r w:rsidRPr="00411D1F">
        <w:rPr>
          <w:snapToGrid w:val="0"/>
        </w:rPr>
        <w:t>in the</w:t>
      </w:r>
      <w:r w:rsidRPr="00411D1F">
        <w:rPr>
          <w:b/>
          <w:snapToGrid w:val="0"/>
        </w:rPr>
        <w:t xml:space="preserve"> </w:t>
      </w:r>
      <w:r w:rsidRPr="00411D1F">
        <w:rPr>
          <w:snapToGrid w:val="0"/>
        </w:rPr>
        <w:t xml:space="preserve">European Commission's </w:t>
      </w:r>
      <w:hyperlink r:id="rId22" w:history="1">
        <w:r w:rsidRPr="00411D1F">
          <w:rPr>
            <w:snapToGrid w:val="0"/>
          </w:rPr>
          <w:t>Participant Register</w:t>
        </w:r>
      </w:hyperlink>
      <w:r w:rsidRPr="00411D1F">
        <w:rPr>
          <w:snapToGrid w:val="0"/>
        </w:rPr>
        <w:t xml:space="preserve"> - an online register of organisations participating in EU calls for tenders or proposals (PIC registration). </w:t>
      </w:r>
      <w:proofErr w:type="gramStart"/>
      <w:r w:rsidRPr="00411D1F">
        <w:rPr>
          <w:snapToGrid w:val="0"/>
        </w:rPr>
        <w:t>Therefore</w:t>
      </w:r>
      <w:proofErr w:type="gramEnd"/>
      <w:r w:rsidRPr="00411D1F">
        <w:rPr>
          <w:snapToGrid w:val="0"/>
        </w:rPr>
        <w:t xml:space="preserve"> the PIC number will not need to be filled in in the tender form (Annex d4c). </w:t>
      </w:r>
    </w:p>
    <w:p w14:paraId="1BCDAE72" w14:textId="48A736C0" w:rsidR="00773293" w:rsidRPr="00411D1F" w:rsidRDefault="0068234B" w:rsidP="00792667">
      <w:pPr>
        <w:pStyle w:val="Heading3"/>
      </w:pPr>
      <w:r w:rsidRPr="00411D1F">
        <w:rPr>
          <w:snapToGrid w:val="0"/>
        </w:rPr>
        <w:t xml:space="preserve">The complete tender must be submitted in one original, clearly marked </w:t>
      </w:r>
      <w:r w:rsidR="00E725FE" w:rsidRPr="00411D1F">
        <w:rPr>
          <w:snapToGrid w:val="0"/>
        </w:rPr>
        <w:t>‘</w:t>
      </w:r>
      <w:r w:rsidRPr="00411D1F">
        <w:rPr>
          <w:snapToGrid w:val="0"/>
        </w:rPr>
        <w:t>original</w:t>
      </w:r>
      <w:r w:rsidR="00E725FE" w:rsidRPr="00411D1F">
        <w:rPr>
          <w:snapToGrid w:val="0"/>
        </w:rPr>
        <w:t>’</w:t>
      </w:r>
      <w:r w:rsidRPr="00411D1F">
        <w:rPr>
          <w:snapToGrid w:val="0"/>
        </w:rPr>
        <w:t xml:space="preserve"> and </w:t>
      </w:r>
      <w:r w:rsidR="00BD29D1" w:rsidRPr="00411D1F">
        <w:rPr>
          <w:snapToGrid w:val="0"/>
        </w:rPr>
        <w:t>three</w:t>
      </w:r>
      <w:r w:rsidRPr="00411D1F">
        <w:rPr>
          <w:snapToGrid w:val="0"/>
        </w:rPr>
        <w:t xml:space="preserve"> copies, clearly marked </w:t>
      </w:r>
      <w:r w:rsidR="00E725FE" w:rsidRPr="00411D1F">
        <w:rPr>
          <w:snapToGrid w:val="0"/>
        </w:rPr>
        <w:t>‘</w:t>
      </w:r>
      <w:r w:rsidRPr="00411D1F">
        <w:rPr>
          <w:snapToGrid w:val="0"/>
        </w:rPr>
        <w:t>copy</w:t>
      </w:r>
      <w:r w:rsidR="00E725FE" w:rsidRPr="00411D1F">
        <w:rPr>
          <w:snapToGrid w:val="0"/>
        </w:rPr>
        <w:t>’</w:t>
      </w:r>
      <w:r w:rsidRPr="00411D1F">
        <w:rPr>
          <w:snapToGrid w:val="0"/>
        </w:rPr>
        <w:t>. In the event of any discrepancy between them</w:t>
      </w:r>
      <w:r w:rsidR="00FF1C64" w:rsidRPr="00411D1F">
        <w:rPr>
          <w:snapToGrid w:val="0"/>
        </w:rPr>
        <w:t>,</w:t>
      </w:r>
      <w:r w:rsidRPr="00411D1F">
        <w:rPr>
          <w:snapToGrid w:val="0"/>
        </w:rPr>
        <w:t xml:space="preserve"> the original will prevail.</w:t>
      </w:r>
      <w:r w:rsidR="003A512F" w:rsidRPr="00411D1F">
        <w:rPr>
          <w:snapToGrid w:val="0"/>
        </w:rPr>
        <w:t xml:space="preserve"> </w:t>
      </w:r>
      <w:bookmarkStart w:id="28" w:name="_Hlk184642011"/>
      <w:r w:rsidR="00411D1F" w:rsidRPr="00411D1F">
        <w:t xml:space="preserve"> A CD containing electronical version of the tender documents and financial offer must be included. In case of discrepancies</w:t>
      </w:r>
      <w:r w:rsidR="00411D1F" w:rsidRPr="00BD5FDB">
        <w:t xml:space="preserve"> between the forms provided in hard copy of Volume 4 and the electronic version, the hard copy will prevail (the calculation must be in second decimal).</w:t>
      </w:r>
    </w:p>
    <w:bookmarkEnd w:id="28"/>
    <w:p w14:paraId="6AB55E83" w14:textId="0CF7C9D9" w:rsidR="0068234B" w:rsidRPr="00BD29D1" w:rsidRDefault="0068234B" w:rsidP="00792667">
      <w:pPr>
        <w:pStyle w:val="Heading3"/>
        <w:rPr>
          <w:snapToGrid w:val="0"/>
        </w:rPr>
      </w:pPr>
      <w:r w:rsidRPr="00BD29D1">
        <w:rPr>
          <w:snapToGrid w:val="0"/>
        </w:rPr>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BD29D1" w:rsidRDefault="0068234B" w:rsidP="00792667">
      <w:pPr>
        <w:pStyle w:val="Heading3"/>
        <w:rPr>
          <w:snapToGrid w:val="0"/>
        </w:rPr>
      </w:pPr>
      <w:r w:rsidRPr="00BD29D1">
        <w:rPr>
          <w:snapToGrid w:val="0"/>
        </w:rPr>
        <w:t xml:space="preserve">All tenders must </w:t>
      </w:r>
      <w:r w:rsidR="000A21E4" w:rsidRPr="00BD29D1">
        <w:rPr>
          <w:snapToGrid w:val="0"/>
        </w:rPr>
        <w:t>be sent to t</w:t>
      </w:r>
      <w:r w:rsidRPr="00BD29D1">
        <w:rPr>
          <w:snapToGrid w:val="0"/>
        </w:rPr>
        <w:t xml:space="preserve">he </w:t>
      </w:r>
      <w:r w:rsidR="00D3192F" w:rsidRPr="00BD29D1">
        <w:rPr>
          <w:snapToGrid w:val="0"/>
        </w:rPr>
        <w:t>c</w:t>
      </w:r>
      <w:r w:rsidRPr="00BD29D1">
        <w:rPr>
          <w:snapToGrid w:val="0"/>
        </w:rPr>
        <w:t xml:space="preserve">ontracting </w:t>
      </w:r>
      <w:r w:rsidR="00D3192F" w:rsidRPr="00BD29D1">
        <w:rPr>
          <w:snapToGrid w:val="0"/>
        </w:rPr>
        <w:t>a</w:t>
      </w:r>
      <w:r w:rsidRPr="00BD29D1">
        <w:rPr>
          <w:snapToGrid w:val="0"/>
        </w:rPr>
        <w:t>uthority before the deadline s</w:t>
      </w:r>
      <w:r w:rsidR="00DB7E68" w:rsidRPr="00BD29D1">
        <w:rPr>
          <w:snapToGrid w:val="0"/>
        </w:rPr>
        <w:t>et</w:t>
      </w:r>
      <w:r w:rsidRPr="00BD29D1">
        <w:rPr>
          <w:snapToGrid w:val="0"/>
        </w:rPr>
        <w:t xml:space="preserve"> in the </w:t>
      </w:r>
      <w:r w:rsidR="00D3192F" w:rsidRPr="00BD29D1">
        <w:rPr>
          <w:snapToGrid w:val="0"/>
        </w:rPr>
        <w:t>c</w:t>
      </w:r>
      <w:r w:rsidR="001F2D2F" w:rsidRPr="00BD29D1">
        <w:rPr>
          <w:snapToGrid w:val="0"/>
        </w:rPr>
        <w:t>ontract notice</w:t>
      </w:r>
      <w:r w:rsidR="000A21E4" w:rsidRPr="00BD29D1">
        <w:rPr>
          <w:snapToGrid w:val="0"/>
        </w:rPr>
        <w:t>.</w:t>
      </w:r>
    </w:p>
    <w:p w14:paraId="1AA8B67F" w14:textId="4CEA681D" w:rsidR="0026034F" w:rsidRPr="00BD29D1" w:rsidRDefault="0026034F" w:rsidP="00567112">
      <w:r w:rsidRPr="00BD29D1">
        <w:t xml:space="preserve">Participants may choose to submit </w:t>
      </w:r>
      <w:r w:rsidR="00372429" w:rsidRPr="00BD29D1">
        <w:t xml:space="preserve">their </w:t>
      </w:r>
      <w:r w:rsidR="00BD29D1" w:rsidRPr="00BD29D1">
        <w:t>tender:</w:t>
      </w:r>
      <w:r w:rsidRPr="00BD29D1">
        <w:t xml:space="preserve"> </w:t>
      </w:r>
    </w:p>
    <w:p w14:paraId="556DDF02" w14:textId="067ED4E9" w:rsidR="0026034F" w:rsidRPr="00567112" w:rsidRDefault="0026034F" w:rsidP="00BC6C31">
      <w:pPr>
        <w:ind w:left="1134" w:hanging="425"/>
      </w:pPr>
      <w:r w:rsidRPr="00BD29D1">
        <w:t>(a)</w:t>
      </w:r>
      <w:r w:rsidR="00567112" w:rsidRPr="00BD29D1">
        <w:tab/>
      </w:r>
      <w:r w:rsidRPr="00BD29D1">
        <w:t>either by post or by courier service, in which case the evidence shall be constituted by the postmark or the date of the deposit slip</w:t>
      </w:r>
      <w:r w:rsidR="000A21E4" w:rsidRPr="00BD29D1">
        <w:footnoteReference w:id="4"/>
      </w:r>
      <w:r w:rsidRPr="00BD29D1">
        <w:t xml:space="preserve">. In such case, </w:t>
      </w:r>
      <w:r w:rsidR="00D3192F" w:rsidRPr="00BD29D1">
        <w:t>t</w:t>
      </w:r>
      <w:r w:rsidRPr="00BD29D1">
        <w:t>he tender must be sent to the following address:</w:t>
      </w:r>
    </w:p>
    <w:p w14:paraId="05BEEE4D" w14:textId="77777777" w:rsidR="009312FE" w:rsidRDefault="009312FE" w:rsidP="009312FE">
      <w:pPr>
        <w:keepNext/>
        <w:keepLines/>
        <w:widowControl w:val="0"/>
        <w:spacing w:before="120"/>
        <w:ind w:left="360" w:right="360"/>
        <w:jc w:val="center"/>
        <w:rPr>
          <w:b/>
          <w:szCs w:val="22"/>
        </w:rPr>
      </w:pPr>
      <w:r>
        <w:rPr>
          <w:b/>
          <w:szCs w:val="22"/>
        </w:rPr>
        <w:t>Ministry of Interior of the Republic of North Macedonia</w:t>
      </w:r>
    </w:p>
    <w:p w14:paraId="08C8AB96" w14:textId="77777777" w:rsidR="009312FE" w:rsidRDefault="009312FE" w:rsidP="009312FE">
      <w:pPr>
        <w:keepNext/>
        <w:keepLines/>
        <w:widowControl w:val="0"/>
        <w:spacing w:before="120"/>
        <w:ind w:left="360" w:right="360"/>
        <w:jc w:val="center"/>
        <w:rPr>
          <w:b/>
          <w:szCs w:val="22"/>
        </w:rPr>
      </w:pPr>
      <w:r>
        <w:rPr>
          <w:b/>
          <w:szCs w:val="22"/>
        </w:rPr>
        <w:t xml:space="preserve">St. </w:t>
      </w:r>
      <w:proofErr w:type="spellStart"/>
      <w:r>
        <w:rPr>
          <w:b/>
          <w:szCs w:val="22"/>
        </w:rPr>
        <w:t>Dimce</w:t>
      </w:r>
      <w:proofErr w:type="spellEnd"/>
      <w:r>
        <w:rPr>
          <w:b/>
          <w:szCs w:val="22"/>
        </w:rPr>
        <w:t xml:space="preserve"> </w:t>
      </w:r>
      <w:proofErr w:type="spellStart"/>
      <w:r>
        <w:rPr>
          <w:b/>
          <w:szCs w:val="22"/>
        </w:rPr>
        <w:t>Mircev</w:t>
      </w:r>
      <w:proofErr w:type="spellEnd"/>
      <w:r>
        <w:rPr>
          <w:b/>
          <w:szCs w:val="22"/>
        </w:rPr>
        <w:t xml:space="preserve"> N.9, 1000 Skopje, the Republic of North Macedonia</w:t>
      </w:r>
    </w:p>
    <w:p w14:paraId="156B4208" w14:textId="77777777" w:rsidR="009312FE" w:rsidRDefault="009312FE" w:rsidP="009312FE">
      <w:pPr>
        <w:keepNext/>
        <w:keepLines/>
        <w:widowControl w:val="0"/>
        <w:spacing w:before="120"/>
        <w:ind w:left="360" w:right="360"/>
        <w:jc w:val="center"/>
        <w:rPr>
          <w:b/>
          <w:szCs w:val="22"/>
        </w:rPr>
      </w:pPr>
      <w:r>
        <w:rPr>
          <w:b/>
          <w:szCs w:val="22"/>
        </w:rPr>
        <w:t>(08:00AM-16:00 PM)</w:t>
      </w:r>
    </w:p>
    <w:p w14:paraId="7932B256" w14:textId="0648A330" w:rsidR="0026034F" w:rsidRPr="000F1C89" w:rsidRDefault="0026034F" w:rsidP="00BC6C31">
      <w:pPr>
        <w:ind w:left="1134" w:hanging="425"/>
      </w:pPr>
      <w:r w:rsidRPr="009312FE">
        <w:t>(b)</w:t>
      </w:r>
      <w:r w:rsidR="00567112" w:rsidRPr="009312FE">
        <w:tab/>
      </w:r>
      <w:r w:rsidR="00CF4644" w:rsidRPr="009312FE">
        <w:t xml:space="preserve">or </w:t>
      </w:r>
      <w:r w:rsidRPr="009312FE">
        <w:t xml:space="preserve">by hand-delivery to the premises of the </w:t>
      </w:r>
      <w:r w:rsidR="000A21E4" w:rsidRPr="009312FE">
        <w:t xml:space="preserve">contracting </w:t>
      </w:r>
      <w:proofErr w:type="gramStart"/>
      <w:r w:rsidR="000A21E4" w:rsidRPr="009312FE">
        <w:t xml:space="preserve">authority </w:t>
      </w:r>
      <w:r w:rsidRPr="009312FE">
        <w:t xml:space="preserve"> by</w:t>
      </w:r>
      <w:proofErr w:type="gramEnd"/>
      <w:r w:rsidRPr="009312FE">
        <w:t xml:space="preserve"> the participant in person or by an agent, in which case the evidence shall be constituted by acknowledgment of receipt.  If tenders are hand delivered they should be delivered to the following address:</w:t>
      </w:r>
    </w:p>
    <w:p w14:paraId="12DBB261" w14:textId="77777777" w:rsidR="009312FE" w:rsidRDefault="009312FE" w:rsidP="009312FE">
      <w:pPr>
        <w:keepNext/>
        <w:keepLines/>
        <w:widowControl w:val="0"/>
        <w:spacing w:before="120"/>
        <w:ind w:left="360" w:right="360"/>
        <w:jc w:val="center"/>
        <w:rPr>
          <w:b/>
          <w:szCs w:val="22"/>
        </w:rPr>
      </w:pPr>
      <w:r>
        <w:rPr>
          <w:b/>
          <w:szCs w:val="22"/>
        </w:rPr>
        <w:t>Ministry of Interior of the Republic of North Macedonia</w:t>
      </w:r>
    </w:p>
    <w:p w14:paraId="1156F268" w14:textId="77777777" w:rsidR="009312FE" w:rsidRDefault="009312FE" w:rsidP="009312FE">
      <w:pPr>
        <w:keepNext/>
        <w:keepLines/>
        <w:widowControl w:val="0"/>
        <w:spacing w:before="120"/>
        <w:ind w:left="360" w:right="360"/>
        <w:jc w:val="center"/>
        <w:rPr>
          <w:b/>
          <w:szCs w:val="22"/>
        </w:rPr>
      </w:pPr>
      <w:r>
        <w:rPr>
          <w:b/>
          <w:szCs w:val="22"/>
        </w:rPr>
        <w:t xml:space="preserve">St. </w:t>
      </w:r>
      <w:proofErr w:type="spellStart"/>
      <w:r>
        <w:rPr>
          <w:b/>
          <w:szCs w:val="22"/>
        </w:rPr>
        <w:t>Dimce</w:t>
      </w:r>
      <w:proofErr w:type="spellEnd"/>
      <w:r>
        <w:rPr>
          <w:b/>
          <w:szCs w:val="22"/>
        </w:rPr>
        <w:t xml:space="preserve"> </w:t>
      </w:r>
      <w:proofErr w:type="spellStart"/>
      <w:r>
        <w:rPr>
          <w:b/>
          <w:szCs w:val="22"/>
        </w:rPr>
        <w:t>Mircev</w:t>
      </w:r>
      <w:proofErr w:type="spellEnd"/>
      <w:r>
        <w:rPr>
          <w:b/>
          <w:szCs w:val="22"/>
        </w:rPr>
        <w:t xml:space="preserve"> N.9, 1000 Skopje, the Republic of North Macedonia</w:t>
      </w:r>
    </w:p>
    <w:p w14:paraId="4F9E37FA" w14:textId="77777777" w:rsidR="009312FE" w:rsidRDefault="009312FE" w:rsidP="009312FE">
      <w:pPr>
        <w:keepNext/>
        <w:keepLines/>
        <w:widowControl w:val="0"/>
        <w:spacing w:before="120"/>
        <w:ind w:left="360" w:right="360"/>
        <w:jc w:val="center"/>
        <w:rPr>
          <w:b/>
          <w:szCs w:val="22"/>
        </w:rPr>
      </w:pPr>
      <w:r>
        <w:rPr>
          <w:b/>
          <w:szCs w:val="22"/>
        </w:rPr>
        <w:t>(08:00AM-16:00 PM)</w:t>
      </w:r>
    </w:p>
    <w:p w14:paraId="7E597DA9" w14:textId="531780DC" w:rsidR="0026034F" w:rsidRPr="00B06811" w:rsidRDefault="00CF4644" w:rsidP="00567112">
      <w:r w:rsidRPr="009312FE">
        <w:t xml:space="preserve">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t>
      </w:r>
      <w:r w:rsidRPr="00B06811">
        <w:t>were submitted on time but arrived late would considerably delay the evaluation procedure</w:t>
      </w:r>
      <w:r w:rsidR="007B6903" w:rsidRPr="00B06811">
        <w:t xml:space="preserve"> </w:t>
      </w:r>
      <w:r w:rsidRPr="00B06811">
        <w:t>or jeopardise decisions already taken and notified.</w:t>
      </w:r>
    </w:p>
    <w:p w14:paraId="2EC62429" w14:textId="1E6D8409" w:rsidR="0068234B" w:rsidRPr="00B06811" w:rsidRDefault="0068234B" w:rsidP="00792667">
      <w:pPr>
        <w:pStyle w:val="Heading3"/>
      </w:pPr>
      <w:r w:rsidRPr="00B06811">
        <w:t>Tenders, including annexes and all supporting documents, must be submitted in a sealed envelope bearing only:</w:t>
      </w:r>
    </w:p>
    <w:p w14:paraId="02660ADF" w14:textId="77777777" w:rsidR="0068234B" w:rsidRPr="00B06811" w:rsidRDefault="0068234B" w:rsidP="00AD4801">
      <w:pPr>
        <w:numPr>
          <w:ilvl w:val="0"/>
          <w:numId w:val="9"/>
        </w:numPr>
        <w:ind w:left="1276"/>
      </w:pPr>
      <w:r w:rsidRPr="00B06811">
        <w:t>the above address;</w:t>
      </w:r>
    </w:p>
    <w:p w14:paraId="1FBBB58D" w14:textId="77777777" w:rsidR="0068234B" w:rsidRPr="00B06811" w:rsidRDefault="0068234B" w:rsidP="00AD4801">
      <w:pPr>
        <w:numPr>
          <w:ilvl w:val="0"/>
          <w:numId w:val="9"/>
        </w:numPr>
        <w:ind w:left="1276"/>
      </w:pPr>
      <w:r w:rsidRPr="00B06811">
        <w:t>the reference code of this tender procedure, (i.e., &lt;publication reference&gt;);</w:t>
      </w:r>
    </w:p>
    <w:p w14:paraId="7F309FF6" w14:textId="77777777" w:rsidR="0068234B" w:rsidRPr="00B06811" w:rsidRDefault="0068234B" w:rsidP="00AD4801">
      <w:pPr>
        <w:numPr>
          <w:ilvl w:val="0"/>
          <w:numId w:val="9"/>
        </w:numPr>
        <w:ind w:left="1276"/>
      </w:pPr>
      <w:r w:rsidRPr="00B06811">
        <w:t>where applicable, the number of the lot(s) tendered for;</w:t>
      </w:r>
    </w:p>
    <w:p w14:paraId="1DD83963" w14:textId="77777777" w:rsidR="00B06811" w:rsidRPr="00B06811" w:rsidRDefault="00B06811" w:rsidP="00AD4801">
      <w:pPr>
        <w:numPr>
          <w:ilvl w:val="0"/>
          <w:numId w:val="9"/>
        </w:numPr>
        <w:ind w:left="1276"/>
      </w:pPr>
      <w:r w:rsidRPr="00B06811">
        <w:t xml:space="preserve">the words </w:t>
      </w:r>
      <w:r w:rsidRPr="00B06811">
        <w:rPr>
          <w:b/>
        </w:rPr>
        <w:t>‘Not to be opened before the tender opening session’</w:t>
      </w:r>
      <w:r w:rsidRPr="00B06811">
        <w:t xml:space="preserve"> in the language of the tender dossier and </w:t>
      </w:r>
      <w:r w:rsidRPr="00B06811">
        <w:rPr>
          <w:szCs w:val="22"/>
        </w:rPr>
        <w:t>“</w:t>
      </w:r>
      <w:r w:rsidRPr="00B06811">
        <w:rPr>
          <w:b/>
          <w:bCs/>
          <w:szCs w:val="22"/>
          <w:lang w:val="mk-MK"/>
        </w:rPr>
        <w:t xml:space="preserve">Не </w:t>
      </w:r>
      <w:proofErr w:type="spellStart"/>
      <w:r w:rsidRPr="00B06811">
        <w:rPr>
          <w:b/>
          <w:bCs/>
          <w:szCs w:val="22"/>
          <w:lang w:val="mk-MK"/>
        </w:rPr>
        <w:t>отварај</w:t>
      </w:r>
      <w:proofErr w:type="spellEnd"/>
      <w:r w:rsidRPr="00B06811">
        <w:rPr>
          <w:b/>
          <w:bCs/>
          <w:szCs w:val="22"/>
          <w:lang w:val="mk-MK"/>
        </w:rPr>
        <w:t xml:space="preserve"> пред времето и датумот за </w:t>
      </w:r>
      <w:proofErr w:type="spellStart"/>
      <w:r w:rsidRPr="00B06811">
        <w:rPr>
          <w:b/>
          <w:bCs/>
          <w:szCs w:val="22"/>
          <w:lang w:val="mk-MK"/>
        </w:rPr>
        <w:t>отварање</w:t>
      </w:r>
      <w:proofErr w:type="spellEnd"/>
      <w:r w:rsidRPr="00B06811">
        <w:rPr>
          <w:b/>
          <w:bCs/>
          <w:szCs w:val="22"/>
          <w:lang w:val="mk-MK"/>
        </w:rPr>
        <w:t xml:space="preserve"> на понудите</w:t>
      </w:r>
      <w:r w:rsidRPr="00B06811">
        <w:rPr>
          <w:szCs w:val="22"/>
        </w:rPr>
        <w:t>”</w:t>
      </w:r>
      <w:r w:rsidRPr="00B06811">
        <w:t>.</w:t>
      </w:r>
    </w:p>
    <w:p w14:paraId="482D60E2" w14:textId="62B9D09D" w:rsidR="0068234B" w:rsidRPr="00B06811" w:rsidRDefault="0068234B" w:rsidP="00AD4801">
      <w:pPr>
        <w:numPr>
          <w:ilvl w:val="0"/>
          <w:numId w:val="9"/>
        </w:numPr>
        <w:ind w:left="1276"/>
      </w:pPr>
      <w:r w:rsidRPr="00B06811">
        <w:t>the name of the tenderer.</w:t>
      </w:r>
      <w:r w:rsidR="0094335F" w:rsidRPr="00B06811">
        <w:t>]</w:t>
      </w:r>
    </w:p>
    <w:p w14:paraId="0FEAA80E" w14:textId="6A6F04A4" w:rsidR="0068234B" w:rsidRPr="000F1C89" w:rsidRDefault="0068234B" w:rsidP="00D347DA">
      <w:pPr>
        <w:pStyle w:val="Heading2"/>
      </w:pPr>
      <w:bookmarkStart w:id="29" w:name="_Toc185006581"/>
      <w:r w:rsidRPr="000F1C89">
        <w:t>EXTENSION OF THE DEADLINE FOR SUBMI</w:t>
      </w:r>
      <w:r w:rsidR="00FF1C64" w:rsidRPr="000F1C89">
        <w:t>TTING</w:t>
      </w:r>
      <w:r w:rsidRPr="000F1C89">
        <w:t xml:space="preserve"> TENDERS</w:t>
      </w:r>
      <w:bookmarkEnd w:id="29"/>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D347DA">
      <w:pPr>
        <w:pStyle w:val="Heading2"/>
      </w:pPr>
      <w:r>
        <w:tab/>
      </w:r>
      <w:bookmarkStart w:id="30" w:name="_Toc185006582"/>
      <w:r w:rsidR="0068234B" w:rsidRPr="000F1C89">
        <w:t>LATE TENDERS</w:t>
      </w:r>
      <w:bookmarkEnd w:id="30"/>
    </w:p>
    <w:p w14:paraId="3930D6E7" w14:textId="0A57A828" w:rsidR="0068234B" w:rsidRPr="00315BC0" w:rsidRDefault="0068234B" w:rsidP="00792667">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792667">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F1C89" w:rsidRDefault="00E47308" w:rsidP="00D347DA">
      <w:pPr>
        <w:pStyle w:val="Heading2"/>
      </w:pPr>
      <w:r>
        <w:tab/>
      </w:r>
      <w:bookmarkStart w:id="31" w:name="_Toc185006583"/>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1"/>
    </w:p>
    <w:p w14:paraId="1BDF811E" w14:textId="22ABEE2D" w:rsidR="00CB381A" w:rsidRPr="009A11AC" w:rsidRDefault="0068234B" w:rsidP="00792667">
      <w:pPr>
        <w:pStyle w:val="Heading3"/>
      </w:pPr>
      <w:r w:rsidRPr="009A11AC">
        <w:t>Tenderers may alter or withdraw their tenders by written notification prior to the above deadline. No</w:t>
      </w:r>
      <w:r w:rsidR="004A1BB1" w:rsidRPr="009A11AC">
        <w:t xml:space="preserve"> </w:t>
      </w:r>
      <w:r w:rsidRPr="009A11AC">
        <w:t>tender may be altered after the deadline for submission. Withdrawals must be unconditional and will end all participation in the tender procedure</w:t>
      </w:r>
    </w:p>
    <w:p w14:paraId="2FD20FFE" w14:textId="77E84550" w:rsidR="0068234B" w:rsidRPr="00315BC0" w:rsidRDefault="00CB381A" w:rsidP="00792667">
      <w:pPr>
        <w:pStyle w:val="Heading3"/>
      </w:pPr>
      <w:r w:rsidRPr="009A11AC">
        <w:t>Any notification of alteration or withdrawal must be prepared and submitted in accordance with Clause 17, and the envelope must be marked ‘alteration’ or ‘withdrawal’, as appropriate</w:t>
      </w:r>
      <w:r w:rsidRPr="00315BC0">
        <w:t>.</w:t>
      </w:r>
    </w:p>
    <w:p w14:paraId="72CFBFD4" w14:textId="4A170096" w:rsidR="00315BC0" w:rsidRPr="00315BC0" w:rsidRDefault="003721D9" w:rsidP="00792667">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2" w:name="_Toc185006584"/>
      <w:r w:rsidRPr="000F1C89">
        <w:t>OPENING AND EVALUATIN</w:t>
      </w:r>
      <w:r w:rsidR="00FF1C64" w:rsidRPr="000F1C89">
        <w:t>G</w:t>
      </w:r>
      <w:r w:rsidRPr="000F1C89">
        <w:t xml:space="preserve"> TENDERS</w:t>
      </w:r>
      <w:bookmarkEnd w:id="32"/>
    </w:p>
    <w:p w14:paraId="7C4D2000" w14:textId="2A57B088" w:rsidR="0068234B" w:rsidRPr="000F1C89" w:rsidRDefault="00E47308" w:rsidP="00D347DA">
      <w:pPr>
        <w:pStyle w:val="Heading2"/>
      </w:pPr>
      <w:r>
        <w:tab/>
      </w:r>
      <w:bookmarkStart w:id="33" w:name="_Toc185006585"/>
      <w:r w:rsidR="0068234B" w:rsidRPr="000F1C89">
        <w:t>OPENING TENDERS</w:t>
      </w:r>
      <w:bookmarkEnd w:id="33"/>
    </w:p>
    <w:p w14:paraId="69136E65" w14:textId="77777777" w:rsidR="00B06811" w:rsidRDefault="0068234B" w:rsidP="00792667">
      <w:pPr>
        <w:pStyle w:val="Heading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65BE7E96" w14:textId="3031298A" w:rsidR="0094335F" w:rsidRPr="00315BC0" w:rsidRDefault="008C5BCA" w:rsidP="00792667">
      <w:pPr>
        <w:pStyle w:val="Heading3"/>
      </w:pPr>
      <w:r w:rsidRPr="009A11AC">
        <w:t>The opening session should be held at least one week after the deadline for submission of tenders.</w:t>
      </w:r>
      <w:r w:rsidRPr="00315BC0">
        <w:t xml:space="preserve"> </w:t>
      </w:r>
    </w:p>
    <w:p w14:paraId="33299409" w14:textId="2DBA66DA" w:rsidR="00A00F6C" w:rsidRPr="00315BC0" w:rsidRDefault="0068234B" w:rsidP="00BC6C31">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r w:rsidR="00B062D2">
        <w:t>.</w:t>
      </w:r>
    </w:p>
    <w:p w14:paraId="1F2C055F" w14:textId="37364ECB" w:rsidR="00A00F6C" w:rsidRPr="00315BC0" w:rsidRDefault="00A00F6C" w:rsidP="00BC6C31">
      <w:r w:rsidRPr="00BC6C31">
        <w:t>Tenderers wishing to attend the opening session, are required to send a request by email to</w:t>
      </w:r>
      <w:r w:rsidRPr="00315BC0">
        <w:t xml:space="preserve"> </w:t>
      </w:r>
      <w:hyperlink r:id="rId23" w:history="1">
        <w:r w:rsidR="00B062D2" w:rsidRPr="007A53DC">
          <w:rPr>
            <w:rStyle w:val="Hyperlink"/>
          </w:rPr>
          <w:t>oozr@moi.gov.mk</w:t>
        </w:r>
      </w:hyperlink>
      <w:r w:rsidR="00B062D2">
        <w:t xml:space="preserve"> </w:t>
      </w:r>
      <w:r w:rsidRPr="00315BC0">
        <w:t xml:space="preserve"> </w:t>
      </w:r>
      <w:r w:rsidRPr="00BC6C31">
        <w:t xml:space="preserve">no later than two working days </w:t>
      </w:r>
      <w:r w:rsidRPr="00B062D2">
        <w:t>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315BC0" w:rsidRDefault="0068234B" w:rsidP="00BC6C31">
      <w:r w:rsidRPr="00315BC0">
        <w:t xml:space="preserve">The committee will draw up minutes of the meeting, which </w:t>
      </w:r>
      <w:r w:rsidR="004305FD" w:rsidRPr="00315BC0">
        <w:t>must</w:t>
      </w:r>
      <w:r w:rsidRPr="00315BC0">
        <w:t xml:space="preserve"> be available to tenderers on request.</w:t>
      </w:r>
    </w:p>
    <w:p w14:paraId="41A2FB29" w14:textId="7C566935" w:rsidR="008C5BCA" w:rsidRPr="009A11AC" w:rsidRDefault="008C5BCA" w:rsidP="00BC6C31">
      <w:r w:rsidRPr="009A11AC">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792667">
      <w:pPr>
        <w:pStyle w:val="Heading3"/>
      </w:pPr>
      <w:r w:rsidRPr="00315BC0">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792667">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D347DA">
      <w:pPr>
        <w:pStyle w:val="Heading2"/>
      </w:pPr>
      <w:bookmarkStart w:id="34" w:name="_Toc185006586"/>
      <w:r w:rsidRPr="000F1C89">
        <w:t>EVALUATIN</w:t>
      </w:r>
      <w:r w:rsidR="00B93A84" w:rsidRPr="000F1C89">
        <w:t>G</w:t>
      </w:r>
      <w:r w:rsidRPr="000F1C89">
        <w:t xml:space="preserve"> TENDERS</w:t>
      </w:r>
      <w:bookmarkEnd w:id="34"/>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792667">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rsidP="00AD4801">
      <w:pPr>
        <w:numPr>
          <w:ilvl w:val="0"/>
          <w:numId w:val="10"/>
        </w:numPr>
        <w:spacing w:after="0"/>
        <w:ind w:left="1559" w:hanging="357"/>
      </w:pPr>
      <w:r w:rsidRPr="000F1C89">
        <w:t>has been properly signed;</w:t>
      </w:r>
    </w:p>
    <w:p w14:paraId="33C818FC" w14:textId="77777777" w:rsidR="0068234B" w:rsidRPr="000F1C89" w:rsidRDefault="0068234B" w:rsidP="00AD4801">
      <w:pPr>
        <w:numPr>
          <w:ilvl w:val="0"/>
          <w:numId w:val="10"/>
        </w:numPr>
        <w:spacing w:after="0"/>
        <w:ind w:left="1559" w:hanging="357"/>
      </w:pPr>
      <w:r w:rsidRPr="000F1C89">
        <w:t>includes a correct tender guarantee (if required);</w:t>
      </w:r>
    </w:p>
    <w:p w14:paraId="1E7355B0" w14:textId="77777777" w:rsidR="0068234B" w:rsidRPr="000F1C89" w:rsidRDefault="003721D9" w:rsidP="00AD4801">
      <w:pPr>
        <w:numPr>
          <w:ilvl w:val="0"/>
          <w:numId w:val="10"/>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rsidP="00AD4801">
      <w:pPr>
        <w:numPr>
          <w:ilvl w:val="0"/>
          <w:numId w:val="10"/>
        </w:numPr>
        <w:spacing w:after="0"/>
        <w:ind w:left="1559" w:hanging="357"/>
      </w:pPr>
      <w:r w:rsidRPr="000F1C89">
        <w:t>has complete documentation and information;</w:t>
      </w:r>
    </w:p>
    <w:p w14:paraId="4163562B" w14:textId="77777777" w:rsidR="0068234B" w:rsidRPr="000F1C89" w:rsidRDefault="0068234B" w:rsidP="00AD4801">
      <w:pPr>
        <w:numPr>
          <w:ilvl w:val="0"/>
          <w:numId w:val="10"/>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792667">
      <w:pPr>
        <w:pStyle w:val="Heading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0738CF89" w14:textId="77777777" w:rsidR="0068234B" w:rsidRPr="00191EFE" w:rsidRDefault="0068234B" w:rsidP="00191EFE">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792667">
      <w:pPr>
        <w:pStyle w:val="Heading3"/>
      </w:pPr>
      <w:r w:rsidRPr="00191EFE">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r w:rsidR="002B596D" w:rsidRPr="00191EFE">
        <w:t xml:space="preserve"> </w:t>
      </w:r>
    </w:p>
    <w:p w14:paraId="5FE0A5B4" w14:textId="37F1E4B9" w:rsidR="009E41DA" w:rsidRPr="00B06811" w:rsidRDefault="009E41DA" w:rsidP="00792667">
      <w:pPr>
        <w:pStyle w:val="Heading3"/>
      </w:pPr>
      <w:r w:rsidRPr="00B06811">
        <w:t>Documentary evidence for exclusion and selection criteria</w:t>
      </w:r>
    </w:p>
    <w:p w14:paraId="21645AD3" w14:textId="75A72B21" w:rsidR="00C96E28" w:rsidRPr="008E6C11" w:rsidRDefault="00DD474A" w:rsidP="00191EFE">
      <w:r w:rsidRPr="00B06811">
        <w:t xml:space="preserve">At any time during the procurement procedure and before the award of the contract, the contracting authority may request </w:t>
      </w:r>
      <w:r w:rsidRPr="008E6C11">
        <w:t xml:space="preserve">documentary evidence on compliance with the exclusion criteria and selection criteria set out in these instructions. Please note that a request for evidence in no way implies that the tenderer has been successful. All tenderers are invited to prepare in advance the documents related to the evidence, since they may be requested to provide such evidence within a short deadline. </w:t>
      </w:r>
      <w:r w:rsidR="00C96E28" w:rsidRPr="008E6C11">
        <w:t xml:space="preserve">In any event, the tenderer proposed by the evaluation committee for the award of the contract, will be requested to provide such evidence at short notice. </w:t>
      </w:r>
    </w:p>
    <w:p w14:paraId="538D2C8D" w14:textId="1AF55F05" w:rsidR="00AD674D" w:rsidRPr="008E6C11" w:rsidRDefault="00AD674D" w:rsidP="00191EFE">
      <w:r w:rsidRPr="008E6C11">
        <w:t xml:space="preserve">When requested, regarding the exclusion criteria, the tenderers should be able to provide the </w:t>
      </w:r>
      <w:r w:rsidR="009E41DA" w:rsidRPr="008E6C11">
        <w:t>documentary proof or statements required under the law of the country in which the company (or, for consortia, each of the companies) is established, to show that it does not fall into any of the exclusion situations listed in Section 2.</w:t>
      </w:r>
      <w:r w:rsidR="00AE0451" w:rsidRPr="008E6C11">
        <w:t>4.2.</w:t>
      </w:r>
      <w:r w:rsidR="009E41DA" w:rsidRPr="008E6C11">
        <w:t xml:space="preserve"> of the practical guide. </w:t>
      </w:r>
    </w:p>
    <w:p w14:paraId="49A86306" w14:textId="09C736F2" w:rsidR="00383CCE" w:rsidRPr="008E6C11" w:rsidRDefault="00383CCE" w:rsidP="00191EFE">
      <w:r w:rsidRPr="008E6C11">
        <w:t xml:space="preserve">At any time during the procurement procedure, </w:t>
      </w:r>
      <w:bookmarkStart w:id="35" w:name="_Hlk138949784"/>
      <w:r w:rsidRPr="008E6C11">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5"/>
    </w:p>
    <w:p w14:paraId="61C90E45" w14:textId="4168F99D" w:rsidR="00AD674D" w:rsidRPr="008E6C11" w:rsidRDefault="00AD674D" w:rsidP="00BC6C31">
      <w:r w:rsidRPr="008E6C11">
        <w:t xml:space="preserve">This evidence, documents or statements must be dated, no more than one year before the date of submission of the tender. </w:t>
      </w:r>
    </w:p>
    <w:p w14:paraId="7A1FDC22" w14:textId="2F2B7226" w:rsidR="009F2AC3" w:rsidRPr="008E6C11" w:rsidRDefault="009F2AC3" w:rsidP="00191EFE">
      <w:r w:rsidRPr="008E6C11">
        <w:t>The above-mentioned documents must be submitted for every member of a joint venture/consortium, all subcontractors and every capacity providing entit</w:t>
      </w:r>
      <w:r w:rsidR="0084548D" w:rsidRPr="008E6C11">
        <w:t>y</w:t>
      </w:r>
      <w:r w:rsidRPr="008E6C11">
        <w:t xml:space="preserve">. </w:t>
      </w:r>
    </w:p>
    <w:p w14:paraId="79354B66" w14:textId="77777777" w:rsidR="00AD674D" w:rsidRPr="00B06811" w:rsidRDefault="00AD674D" w:rsidP="00BC6C31">
      <w:r w:rsidRPr="008E6C11">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0C9A7C32" w14:textId="77777777" w:rsidR="00AD674D" w:rsidRPr="00B06811" w:rsidRDefault="00AD674D" w:rsidP="00BC6C31">
      <w:r w:rsidRPr="00B06811">
        <w:t xml:space="preserve">Where the documentary evidence submitted is in an official language of the European Union other than the one of the </w:t>
      </w:r>
      <w:proofErr w:type="gramStart"/>
      <w:r w:rsidRPr="00B06811">
        <w:t>procedure</w:t>
      </w:r>
      <w:proofErr w:type="gramEnd"/>
      <w:r w:rsidRPr="00B06811">
        <w:t xml:space="preserve">, it is strongly recommended to provide a translation into the language of the procedure, in order to facilitate the evaluation of the documents. </w:t>
      </w:r>
    </w:p>
    <w:p w14:paraId="1D9B529F" w14:textId="392EA6B2" w:rsidR="00AD674D" w:rsidRPr="00B06811" w:rsidRDefault="00AD674D" w:rsidP="00BC6C31">
      <w:r w:rsidRPr="00B06811">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17EE82E6" w14:textId="22475C5E" w:rsidR="0068234B" w:rsidRPr="000F1C89" w:rsidRDefault="0068234B" w:rsidP="00D347DA">
      <w:pPr>
        <w:pStyle w:val="Heading2"/>
      </w:pPr>
      <w:bookmarkStart w:id="36" w:name="_Toc185006587"/>
      <w:r w:rsidRPr="000F1C89">
        <w:t>CORRECTIN</w:t>
      </w:r>
      <w:r w:rsidR="00B93A84" w:rsidRPr="000F1C89">
        <w:t>G</w:t>
      </w:r>
      <w:r w:rsidRPr="000F1C89">
        <w:t xml:space="preserve"> ERRORS</w:t>
      </w:r>
      <w:bookmarkEnd w:id="36"/>
    </w:p>
    <w:p w14:paraId="34205ED0" w14:textId="26AF3EC4" w:rsidR="0068234B" w:rsidRPr="00191EFE" w:rsidRDefault="0068234B" w:rsidP="00792667">
      <w:pPr>
        <w:pStyle w:val="Heading3"/>
      </w:pPr>
      <w:r w:rsidRPr="00191EFE">
        <w:t>Possible errors in the financial offer will be corrected by the evaluation committee as follows:</w:t>
      </w:r>
    </w:p>
    <w:p w14:paraId="58E22050" w14:textId="77777777" w:rsidR="0068234B" w:rsidRPr="000F1C89" w:rsidRDefault="0068234B" w:rsidP="00AD4801">
      <w:pPr>
        <w:numPr>
          <w:ilvl w:val="0"/>
          <w:numId w:val="11"/>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rsidP="00AD4801">
      <w:pPr>
        <w:numPr>
          <w:ilvl w:val="0"/>
          <w:numId w:val="11"/>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792667">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37" w:name="_Toc185006588"/>
      <w:r w:rsidRPr="000F1C89">
        <w:t>CONTRACT AWARD</w:t>
      </w:r>
      <w:bookmarkEnd w:id="37"/>
    </w:p>
    <w:p w14:paraId="23D68C0D" w14:textId="3FEB3E29" w:rsidR="0068234B" w:rsidRPr="000F1C89" w:rsidRDefault="0068234B" w:rsidP="00D347DA">
      <w:pPr>
        <w:pStyle w:val="Heading2"/>
      </w:pPr>
      <w:bookmarkStart w:id="38" w:name="_Toc185006589"/>
      <w:r w:rsidRPr="000F1C89">
        <w:t>AWARD CRITERIA</w:t>
      </w:r>
      <w:bookmarkEnd w:id="38"/>
    </w:p>
    <w:p w14:paraId="78C78318" w14:textId="1115464A" w:rsidR="0068234B" w:rsidRPr="00191EFE" w:rsidRDefault="00270610" w:rsidP="00191EFE">
      <w:r w:rsidRPr="00485D91">
        <w:t>T</w:t>
      </w:r>
      <w:r w:rsidR="00924B05" w:rsidRPr="00485D91">
        <w:t>he most economically advantageous tender is the technically compliant tender with the lowest price</w:t>
      </w:r>
      <w:r w:rsidR="0068234B" w:rsidRPr="00191EFE">
        <w:t>.</w:t>
      </w:r>
    </w:p>
    <w:p w14:paraId="6B6D20C5" w14:textId="3EBC8077" w:rsidR="00A425B4" w:rsidRPr="000F1C89" w:rsidRDefault="0048094E" w:rsidP="00D347DA">
      <w:pPr>
        <w:pStyle w:val="Heading2"/>
      </w:pPr>
      <w:r>
        <w:tab/>
      </w:r>
      <w:bookmarkStart w:id="39" w:name="_Toc185006590"/>
      <w:r w:rsidR="00A425B4" w:rsidRPr="000F1C89">
        <w:t>N</w:t>
      </w:r>
      <w:r w:rsidR="00ED3948">
        <w:t>OTIFICATION OF AWARD, CONTRACT CLARIFICATIONS</w:t>
      </w:r>
      <w:bookmarkEnd w:id="39"/>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D347DA">
      <w:pPr>
        <w:pStyle w:val="Heading2"/>
      </w:pPr>
      <w:r>
        <w:tab/>
      </w:r>
      <w:bookmarkStart w:id="40" w:name="_Toc185006591"/>
      <w:r w:rsidR="0068234B" w:rsidRPr="000F1C89">
        <w:t>CONTRACT SIGNING AND PERFORMANCE GUARANTEE</w:t>
      </w:r>
      <w:bookmarkEnd w:id="40"/>
    </w:p>
    <w:p w14:paraId="1FE92D3D" w14:textId="554B0BA3" w:rsidR="0068234B" w:rsidRPr="00191EFE" w:rsidRDefault="0068234B" w:rsidP="00792667">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792667">
      <w:pPr>
        <w:pStyle w:val="Heading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30F49B76" w:rsidR="0068234B" w:rsidRPr="00191EFE" w:rsidRDefault="0068234B" w:rsidP="00792667">
      <w:pPr>
        <w:pStyle w:val="Heading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set at </w:t>
      </w:r>
      <w:r w:rsidR="008372AA" w:rsidRPr="00653880">
        <w:t>10</w:t>
      </w:r>
      <w:r w:rsidR="008372AA" w:rsidRPr="00191EFE">
        <w:t xml:space="preserve"> %</w:t>
      </w:r>
      <w:r w:rsidRPr="00191EFE">
        <w:t xml:space="preserve"> of the amount of the contract and must be presented in the form specified in the annex to the tender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F1C89" w:rsidRDefault="0068234B" w:rsidP="00D347DA">
      <w:pPr>
        <w:pStyle w:val="Heading2"/>
      </w:pPr>
      <w:bookmarkStart w:id="41" w:name="_Toc185006592"/>
      <w:r w:rsidRPr="000F1C89">
        <w:t>CANCELLATION OF THE TENDER PROCEDURE</w:t>
      </w:r>
      <w:bookmarkEnd w:id="41"/>
    </w:p>
    <w:p w14:paraId="32F4BE37" w14:textId="5B92CA56" w:rsidR="0068234B" w:rsidRPr="00191EFE" w:rsidRDefault="0068234B" w:rsidP="00BC6C31">
      <w:r w:rsidRPr="00191EFE">
        <w:t xml:space="preserve">In the event of </w:t>
      </w:r>
      <w:r w:rsidR="00B85DA8" w:rsidRPr="00191EFE">
        <w:t xml:space="preserve">cancellation of </w:t>
      </w:r>
      <w:r w:rsidRPr="00191EFE">
        <w:t xml:space="preserve">a tender procedure, tenderers will be notified by the </w:t>
      </w:r>
      <w:r w:rsidR="00D3192F" w:rsidRPr="00191EFE">
        <w:t>c</w:t>
      </w:r>
      <w:r w:rsidRPr="00191EFE">
        <w:t xml:space="preserve">ontracting </w:t>
      </w:r>
      <w:r w:rsidR="00D3192F" w:rsidRPr="00191EFE">
        <w:t>a</w:t>
      </w:r>
      <w:r w:rsidRPr="00191EFE">
        <w:t>uthority.</w:t>
      </w:r>
      <w:r w:rsidR="00653880">
        <w:t xml:space="preserve"> I</w:t>
      </w:r>
      <w:r w:rsidRPr="00653880">
        <w:t>f the tender procedure is cancelled before the tender opening session</w:t>
      </w:r>
      <w:r w:rsidR="008A3E96" w:rsidRPr="00653880">
        <w:t>,</w:t>
      </w:r>
      <w:r w:rsidRPr="00653880">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rsidP="00AD4801">
      <w:pPr>
        <w:numPr>
          <w:ilvl w:val="0"/>
          <w:numId w:val="12"/>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rsidP="00AD4801">
      <w:pPr>
        <w:numPr>
          <w:ilvl w:val="0"/>
          <w:numId w:val="12"/>
        </w:numPr>
        <w:spacing w:after="40"/>
        <w:ind w:left="1134" w:hanging="357"/>
      </w:pPr>
      <w:r w:rsidRPr="000F1C89">
        <w:t>the economic or technical parameters of the project have been fundamentally altered;</w:t>
      </w:r>
    </w:p>
    <w:p w14:paraId="234970E3" w14:textId="77777777" w:rsidR="0068234B" w:rsidRPr="000F1C89" w:rsidRDefault="0068234B" w:rsidP="00AD4801">
      <w:pPr>
        <w:numPr>
          <w:ilvl w:val="0"/>
          <w:numId w:val="12"/>
        </w:numPr>
        <w:spacing w:after="40"/>
        <w:ind w:left="1134" w:hanging="357"/>
      </w:pPr>
      <w:r w:rsidRPr="000F1C89">
        <w:t>exceptional circumstances or force majeure render normal execution of the project impossible;</w:t>
      </w:r>
    </w:p>
    <w:p w14:paraId="537C865C" w14:textId="77777777" w:rsidR="0068234B" w:rsidRPr="000F1C89" w:rsidRDefault="0068234B" w:rsidP="00AD4801">
      <w:pPr>
        <w:numPr>
          <w:ilvl w:val="0"/>
          <w:numId w:val="12"/>
        </w:numPr>
        <w:spacing w:after="40"/>
        <w:ind w:left="1134" w:hanging="357"/>
      </w:pPr>
      <w:r w:rsidRPr="000F1C89">
        <w:t>all technically compliant tenders exceed the financial resources available;</w:t>
      </w:r>
    </w:p>
    <w:p w14:paraId="6B3B65B7" w14:textId="77777777" w:rsidR="0068234B" w:rsidRPr="000F1C89" w:rsidRDefault="0068234B" w:rsidP="00AD4801">
      <w:pPr>
        <w:numPr>
          <w:ilvl w:val="0"/>
          <w:numId w:val="12"/>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rsidP="00AD4801">
      <w:pPr>
        <w:numPr>
          <w:ilvl w:val="0"/>
          <w:numId w:val="12"/>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D347DA">
      <w:pPr>
        <w:pStyle w:val="Heading2"/>
      </w:pPr>
      <w:bookmarkStart w:id="42" w:name="_Toc185006593"/>
      <w:r>
        <w:t>E</w:t>
      </w:r>
      <w:r w:rsidR="0068234B" w:rsidRPr="000F1C89">
        <w:t>THICS</w:t>
      </w:r>
      <w:r w:rsidR="002D6259">
        <w:t>, VALUES</w:t>
      </w:r>
      <w:r w:rsidR="00C24C97">
        <w:t xml:space="preserve"> </w:t>
      </w:r>
      <w:r w:rsidR="00023652">
        <w:t>AND CODE OF CONDUCT</w:t>
      </w:r>
      <w:bookmarkEnd w:id="42"/>
    </w:p>
    <w:p w14:paraId="1B1FB107" w14:textId="4F15F473" w:rsidR="00023652" w:rsidRPr="00191EFE" w:rsidRDefault="00023652" w:rsidP="00792667">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792667">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792667">
      <w:pPr>
        <w:pStyle w:val="Heading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792667">
      <w:pPr>
        <w:pStyle w:val="Heading3"/>
      </w:pPr>
      <w:r w:rsidRPr="00191EFE">
        <w:t xml:space="preserve">Unusual commercial expenses </w:t>
      </w:r>
    </w:p>
    <w:p w14:paraId="7E8BD864" w14:textId="77777777" w:rsidR="00023652" w:rsidRPr="00191EFE" w:rsidRDefault="00023652" w:rsidP="00BC6C31">
      <w:r w:rsidRPr="00191EFE">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792667">
      <w:pPr>
        <w:pStyle w:val="Heading3"/>
      </w:pPr>
      <w:r w:rsidRPr="00191EFE">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D347DA">
      <w:pPr>
        <w:pStyle w:val="Heading2"/>
      </w:pPr>
      <w:bookmarkStart w:id="43" w:name="_Toc185006594"/>
      <w:r w:rsidRPr="000F1C89">
        <w:t>APPEALS</w:t>
      </w:r>
      <w:bookmarkEnd w:id="43"/>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191EFE" w:rsidRDefault="000F3C1A" w:rsidP="00D347DA">
      <w:pPr>
        <w:pStyle w:val="Heading2"/>
      </w:pPr>
      <w:bookmarkStart w:id="44" w:name="_Toc169721025"/>
      <w:bookmarkStart w:id="45" w:name="_Toc169721198"/>
      <w:bookmarkStart w:id="46" w:name="_Toc185006595"/>
      <w:bookmarkEnd w:id="44"/>
      <w:bookmarkEnd w:id="45"/>
      <w:r w:rsidRPr="009E4665">
        <w:t>D</w:t>
      </w:r>
      <w:r w:rsidR="0063235B" w:rsidRPr="0063235B">
        <w:t>ATA</w:t>
      </w:r>
      <w:r w:rsidR="0063235B" w:rsidRPr="00191EFE">
        <w:t xml:space="preserve"> </w:t>
      </w:r>
      <w:r w:rsidR="0063235B" w:rsidRPr="00B474CE">
        <w:t>PROTECTION</w:t>
      </w:r>
      <w:bookmarkEnd w:id="46"/>
    </w:p>
    <w:p w14:paraId="1D73058E" w14:textId="5BBB35C1" w:rsidR="000F3C1A" w:rsidRPr="00653880" w:rsidRDefault="000F3C1A" w:rsidP="00BC6C31">
      <w:r w:rsidRPr="00653880">
        <w:t>Processing of personal data related to this tender procedure by the contracting authority takes place in accordance with the national legislation of the state of the contracting authority and with the provisions of the respective financing agreement.</w:t>
      </w:r>
    </w:p>
    <w:p w14:paraId="48F1DA06" w14:textId="75B3798C" w:rsidR="000F3C1A" w:rsidRPr="003B76DA" w:rsidRDefault="000F3C1A" w:rsidP="00BC6C31">
      <w:r w:rsidRPr="00653880">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653880" w:rsidRPr="00653880">
        <w:t xml:space="preserve"> </w:t>
      </w:r>
      <w:r w:rsidRPr="00653880">
        <w:t>the head of contracts and finance unit R4 of DG Neighbourhood and Enlargement Negotiations</w:t>
      </w:r>
      <w:r w:rsidR="00653880">
        <w:t>.</w:t>
      </w:r>
    </w:p>
    <w:p w14:paraId="57F81AFD" w14:textId="22E2644C" w:rsidR="0068234B" w:rsidRPr="009E4665" w:rsidRDefault="0068234B" w:rsidP="00D347DA">
      <w:pPr>
        <w:pStyle w:val="Heading2"/>
      </w:pPr>
      <w:bookmarkStart w:id="47" w:name="_Toc185006596"/>
      <w:r w:rsidRPr="009E4665">
        <w:t xml:space="preserve">EARLY </w:t>
      </w:r>
      <w:r w:rsidR="00AB5381" w:rsidRPr="009E4665">
        <w:t xml:space="preserve">DETECTION </w:t>
      </w:r>
      <w:r w:rsidRPr="009E4665">
        <w:t xml:space="preserve">AND EXCLUSION </w:t>
      </w:r>
      <w:r w:rsidR="00AB5381" w:rsidRPr="009E4665">
        <w:t>SYSTEM</w:t>
      </w:r>
      <w:bookmarkEnd w:id="47"/>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8" w:name="_Hlk163231805"/>
      <w:r w:rsidRPr="003B76DA">
        <w:t>For more information, you may consult the privacy statement available on</w:t>
      </w:r>
      <w:r w:rsidRPr="00BC6C31">
        <w:t xml:space="preserve"> </w:t>
      </w:r>
      <w:hyperlink r:id="rId24" w:history="1">
        <w:r w:rsidRPr="00BC6C31">
          <w:rPr>
            <w:rStyle w:val="Hyperlink"/>
            <w:rFonts w:eastAsia="Calibri"/>
          </w:rPr>
          <w:t>http://ec.europa.eu/budget/explained/management/protecting/protect_en.cfm</w:t>
        </w:r>
      </w:hyperlink>
      <w:r w:rsidRPr="00BC6C31">
        <w:t xml:space="preserve"> </w:t>
      </w:r>
      <w:bookmarkEnd w:id="48"/>
    </w:p>
    <w:p w14:paraId="5BE91203" w14:textId="5B212A2B" w:rsidR="00261A68" w:rsidRDefault="00285C17" w:rsidP="003D6F4E">
      <w:pPr>
        <w:spacing w:before="600"/>
        <w:jc w:val="center"/>
        <w:sectPr w:rsidR="00261A68" w:rsidSect="00BC6C31">
          <w:pgSz w:w="11907" w:h="16840" w:code="9"/>
          <w:pgMar w:top="1135" w:right="1298" w:bottom="1276" w:left="1298" w:header="720" w:footer="720" w:gutter="0"/>
          <w:cols w:space="720"/>
          <w:noEndnote/>
          <w:titlePg/>
        </w:sectPr>
      </w:pPr>
      <w:r w:rsidRPr="000F1C89">
        <w:t xml:space="preserve">* * </w:t>
      </w:r>
      <w:r w:rsidR="00E167B7" w:rsidRPr="000F1C89">
        <w:t>*</w:t>
      </w:r>
    </w:p>
    <w:p w14:paraId="6D48E6F1" w14:textId="2C2F7FEB" w:rsidR="00E167B7" w:rsidRDefault="00E167B7" w:rsidP="00F5225F">
      <w:pPr>
        <w:tabs>
          <w:tab w:val="left" w:pos="2296"/>
        </w:tabs>
        <w:ind w:left="0"/>
      </w:pPr>
    </w:p>
    <w:p w14:paraId="75013174" w14:textId="77777777" w:rsidR="00E167B7" w:rsidRPr="00E167B7" w:rsidRDefault="00E167B7" w:rsidP="00E167B7"/>
    <w:p w14:paraId="417F262C" w14:textId="77777777" w:rsidR="00E167B7" w:rsidRPr="00E167B7" w:rsidRDefault="00E167B7" w:rsidP="00E167B7"/>
    <w:p w14:paraId="7AA5EAA8" w14:textId="77777777" w:rsidR="00E167B7" w:rsidRPr="00E167B7" w:rsidRDefault="00E167B7" w:rsidP="00E167B7"/>
    <w:p w14:paraId="01755050" w14:textId="77777777" w:rsidR="00E167B7" w:rsidRPr="00E167B7" w:rsidRDefault="00E167B7" w:rsidP="00E167B7"/>
    <w:p w14:paraId="1D0304B7" w14:textId="6A85D19D" w:rsidR="001000A4" w:rsidRPr="00E167B7" w:rsidRDefault="001000A4" w:rsidP="00E167B7">
      <w:pPr>
        <w:tabs>
          <w:tab w:val="left" w:pos="2400"/>
        </w:tabs>
        <w:ind w:left="0"/>
      </w:pPr>
    </w:p>
    <w:sectPr w:rsidR="001000A4" w:rsidRPr="00E167B7" w:rsidSect="003D6F4E">
      <w:footerReference w:type="default" r:id="rId25"/>
      <w:pgSz w:w="11906" w:h="16838"/>
      <w:pgMar w:top="1440" w:right="1276" w:bottom="1440" w:left="1276"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28219" w14:textId="77777777" w:rsidR="00065AD4" w:rsidRPr="00E725FE" w:rsidRDefault="00065AD4">
      <w:r w:rsidRPr="00E725FE">
        <w:separator/>
      </w:r>
    </w:p>
  </w:endnote>
  <w:endnote w:type="continuationSeparator" w:id="0">
    <w:p w14:paraId="55FD87F2" w14:textId="77777777" w:rsidR="00065AD4" w:rsidRPr="00E725FE" w:rsidRDefault="00065AD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CA61B" w14:textId="77777777" w:rsidR="00683A41" w:rsidRDefault="00683A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683A41" w:rsidRDefault="00683A4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5729E" w14:textId="77777777" w:rsidR="00683A41" w:rsidRPr="006E15DB" w:rsidRDefault="00683A41" w:rsidP="006E15DB">
    <w:pPr>
      <w:widowControl w:val="0"/>
      <w:tabs>
        <w:tab w:val="right" w:pos="9214"/>
      </w:tabs>
      <w:spacing w:before="120" w:after="0"/>
      <w:ind w:left="0"/>
      <w:jc w:val="left"/>
      <w:rPr>
        <w:b/>
        <w:sz w:val="18"/>
        <w:szCs w:val="18"/>
      </w:rPr>
    </w:pPr>
  </w:p>
  <w:p w14:paraId="1F6AC7BB" w14:textId="77777777" w:rsidR="00683A41" w:rsidRPr="006E15DB" w:rsidRDefault="00683A41" w:rsidP="006E15DB">
    <w:pPr>
      <w:widowControl w:val="0"/>
      <w:spacing w:after="100" w:line="0" w:lineRule="atLeast"/>
      <w:ind w:left="0"/>
      <w:jc w:val="center"/>
      <w:rPr>
        <w:rFonts w:cs="Arial"/>
        <w:sz w:val="14"/>
        <w:szCs w:val="14"/>
        <w:lang w:val="en-US"/>
      </w:rPr>
    </w:pPr>
    <w:r w:rsidRPr="006E15DB">
      <w:rPr>
        <w:rFonts w:cs="Arial"/>
        <w:sz w:val="14"/>
        <w:szCs w:val="14"/>
        <w:lang w:val="en-US"/>
      </w:rPr>
      <w:t>The project is co-funded by the European Union and by National funds of the participating countries</w:t>
    </w:r>
  </w:p>
  <w:p w14:paraId="2CEA4386" w14:textId="75BE1DB5" w:rsidR="00683A41" w:rsidRPr="009E0B9A" w:rsidRDefault="00683A41" w:rsidP="009E0B9A">
    <w:pPr>
      <w:widowControl w:val="0"/>
      <w:tabs>
        <w:tab w:val="right" w:pos="9214"/>
      </w:tabs>
      <w:spacing w:before="120" w:after="0"/>
      <w:ind w:left="0"/>
      <w:jc w:val="left"/>
      <w:rPr>
        <w:b/>
        <w:sz w:val="20"/>
        <w:lang w:val="fr-FR"/>
      </w:rPr>
    </w:pPr>
    <w:r w:rsidRPr="006E15DB">
      <w:rPr>
        <w:b/>
        <w:sz w:val="20"/>
        <w:lang w:val="en-US"/>
      </w:rPr>
      <w:t xml:space="preserve">                                                                                 </w:t>
    </w:r>
    <w:r w:rsidR="00126985">
      <w:rPr>
        <w:b/>
        <w:noProof/>
        <w:snapToGrid/>
        <w:sz w:val="20"/>
        <w:lang w:val="fr-FR"/>
      </w:rPr>
      <w:pict w14:anchorId="322D3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1.8pt;height:16.2pt;visibility:visible;mso-wrap-style:square">
          <v:imagedata r:id="rId1" o:title=""/>
        </v:shape>
      </w:pict>
    </w:r>
  </w:p>
  <w:p w14:paraId="5E5DA97D" w14:textId="7C0A2995" w:rsidR="00683A41" w:rsidRPr="00684DD9" w:rsidRDefault="00683A41" w:rsidP="00BC6C31">
    <w:pPr>
      <w:pStyle w:val="Footer"/>
      <w:tabs>
        <w:tab w:val="clear" w:pos="4320"/>
        <w:tab w:val="clear" w:pos="8640"/>
        <w:tab w:val="right" w:pos="9072"/>
      </w:tabs>
      <w:spacing w:after="0"/>
      <w:ind w:left="0" w:right="5"/>
      <w:rPr>
        <w:rStyle w:val="PageNumber"/>
        <w:sz w:val="18"/>
        <w:szCs w:val="18"/>
      </w:rPr>
    </w:pPr>
    <w:r>
      <w:rPr>
        <w:b/>
        <w:sz w:val="18"/>
      </w:rPr>
      <w:t>2025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4A3BFEBF" w14:textId="0E841044" w:rsidR="00683A41" w:rsidRPr="00684DD9" w:rsidRDefault="00683A41"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0B6F5" w14:textId="4E431734" w:rsidR="00683A41" w:rsidRPr="00684DD9" w:rsidRDefault="00683A41" w:rsidP="00D2731E">
    <w:pPr>
      <w:pStyle w:val="Footer"/>
      <w:tabs>
        <w:tab w:val="clear" w:pos="4320"/>
        <w:tab w:val="clear" w:pos="8640"/>
        <w:tab w:val="right" w:pos="9214"/>
      </w:tabs>
      <w:spacing w:after="0"/>
      <w:ind w:left="0" w:right="5"/>
      <w:rPr>
        <w:rStyle w:val="PageNumber"/>
        <w:sz w:val="18"/>
        <w:szCs w:val="18"/>
      </w:rPr>
    </w:pPr>
    <w:r>
      <w:rPr>
        <w:b/>
        <w:sz w:val="18"/>
      </w:rPr>
      <w:t>2025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6067BA88" w14:textId="495B8A96" w:rsidR="00683A41" w:rsidRPr="00684DD9" w:rsidRDefault="00683A41"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8A6A4" w14:textId="18B0A265" w:rsidR="00683A41" w:rsidRPr="00684DD9" w:rsidRDefault="00683A41" w:rsidP="00BC6C31">
    <w:pPr>
      <w:pStyle w:val="Footer"/>
      <w:tabs>
        <w:tab w:val="clear" w:pos="4320"/>
        <w:tab w:val="clear" w:pos="8640"/>
        <w:tab w:val="right" w:pos="13608"/>
      </w:tabs>
      <w:spacing w:after="0"/>
      <w:ind w:left="0" w:right="5"/>
      <w:rPr>
        <w:rStyle w:val="PageNumber"/>
        <w:sz w:val="18"/>
        <w:szCs w:val="18"/>
      </w:rPr>
    </w:pPr>
    <w:r>
      <w:rPr>
        <w:b/>
        <w:sz w:val="18"/>
      </w:rPr>
      <w:t>2025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2D6DD891" w14:textId="60F71F09" w:rsidR="00683A41" w:rsidRPr="00684DD9" w:rsidRDefault="00683A41"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F2F45" w14:textId="77777777" w:rsidR="00065AD4" w:rsidRPr="00E725FE" w:rsidRDefault="00065AD4" w:rsidP="005C5770">
      <w:pPr>
        <w:spacing w:after="40"/>
        <w:ind w:left="0"/>
      </w:pPr>
      <w:r w:rsidRPr="00E725FE">
        <w:separator/>
      </w:r>
    </w:p>
  </w:footnote>
  <w:footnote w:type="continuationSeparator" w:id="0">
    <w:p w14:paraId="2D19B3E2" w14:textId="77777777" w:rsidR="00065AD4" w:rsidRPr="00E725FE" w:rsidRDefault="00065AD4">
      <w:r w:rsidRPr="00E725FE">
        <w:continuationSeparator/>
      </w:r>
    </w:p>
  </w:footnote>
  <w:footnote w:id="1">
    <w:p w14:paraId="342EFB44" w14:textId="2645CFEC" w:rsidR="00683A41" w:rsidRPr="00E85EE4" w:rsidRDefault="00683A41" w:rsidP="00BC6C31">
      <w:pPr>
        <w:ind w:left="284" w:hanging="284"/>
      </w:pPr>
      <w:r>
        <w:rPr>
          <w:rStyle w:val="FootnoteReference"/>
        </w:rPr>
        <w:footnoteRef/>
      </w:r>
      <w:r>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1D56329B" w14:textId="6B156388" w:rsidR="00683A41" w:rsidRPr="00FA17F7" w:rsidRDefault="00683A41" w:rsidP="00AF4F70">
      <w:pPr>
        <w:pStyle w:val="FootnoteText"/>
      </w:pPr>
      <w:r>
        <w:rPr>
          <w:rStyle w:val="FootnoteReference"/>
        </w:rPr>
        <w:footnoteRef/>
      </w:r>
      <w:r>
        <w:tab/>
        <w:t>See PRAG 2.4.2.3. (1)</w:t>
      </w:r>
    </w:p>
  </w:footnote>
  <w:footnote w:id="3">
    <w:p w14:paraId="0EE03875" w14:textId="2E985709" w:rsidR="00683A41" w:rsidRPr="00E725FE" w:rsidRDefault="00683A41" w:rsidP="00AF4F70">
      <w:pPr>
        <w:pStyle w:val="FootnoteText"/>
      </w:pPr>
      <w:r w:rsidRPr="00E725FE">
        <w:rPr>
          <w:rStyle w:val="FootnoteReference"/>
        </w:rPr>
        <w:footnoteRef/>
      </w:r>
      <w:r>
        <w:tab/>
      </w:r>
      <w:r w:rsidRPr="00E725FE">
        <w:t xml:space="preserve">The currency of tender </w:t>
      </w:r>
      <w:r>
        <w:t>will</w:t>
      </w:r>
      <w:r w:rsidRPr="00E725FE">
        <w:t xml:space="preserve"> be the currency of the contract and of payment.</w:t>
      </w:r>
    </w:p>
  </w:footnote>
  <w:footnote w:id="4">
    <w:p w14:paraId="4AE2934E" w14:textId="343F162C" w:rsidR="00683A41" w:rsidRPr="006D46E8" w:rsidRDefault="00683A41" w:rsidP="00AF4F70">
      <w:pPr>
        <w:pStyle w:val="FootnoteText"/>
      </w:pPr>
      <w:r>
        <w:rPr>
          <w:rStyle w:val="FootnoteReference"/>
        </w:rPr>
        <w:footnoteRef/>
      </w:r>
      <w:r>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87F0" w14:textId="0C4EC2C9" w:rsidR="003D6F4E" w:rsidRPr="003D6F4E" w:rsidRDefault="00126985" w:rsidP="003D6F4E">
    <w:pPr>
      <w:spacing w:after="0"/>
      <w:ind w:left="0"/>
      <w:jc w:val="left"/>
      <w:rPr>
        <w:sz w:val="24"/>
        <w:szCs w:val="24"/>
      </w:rPr>
    </w:pPr>
    <w:r>
      <w:rPr>
        <w:noProof/>
        <w:snapToGrid/>
        <w:sz w:val="24"/>
      </w:rPr>
      <w:pict w14:anchorId="5F3CE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8pt;height:55.35pt;visibility:visible;mso-wrap-style:square">
          <v:imagedata r:id="rId1" o:title=""/>
        </v:shape>
      </w:pict>
    </w:r>
    <w:r>
      <w:rPr>
        <w:noProof/>
        <w:snapToGrid/>
        <w:sz w:val="24"/>
      </w:rPr>
      <w:pict w14:anchorId="3F5E34E2">
        <v:shape id="_x0000_i1026" type="#_x0000_t75" style="width:83.1pt;height:68.15pt;visibility:visible;mso-wrap-style:square">
          <v:imagedata r:id="rId2" o:title=""/>
        </v:shape>
      </w:pict>
    </w:r>
  </w:p>
  <w:p w14:paraId="30E2CD8C" w14:textId="43617192" w:rsidR="00CA0315" w:rsidRDefault="00CA0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FD103" w14:textId="77777777" w:rsidR="006E0CDA" w:rsidRPr="003D6F4E" w:rsidRDefault="00126985" w:rsidP="006E0CDA">
    <w:pPr>
      <w:spacing w:after="0"/>
      <w:ind w:left="0"/>
      <w:jc w:val="left"/>
      <w:rPr>
        <w:sz w:val="24"/>
        <w:szCs w:val="24"/>
      </w:rPr>
    </w:pPr>
    <w:r>
      <w:rPr>
        <w:noProof/>
        <w:snapToGrid/>
        <w:sz w:val="24"/>
      </w:rPr>
      <w:pict w14:anchorId="3EBD9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8" type="#_x0000_t75" style="width:299.8pt;height:55.35pt;visibility:visible;mso-wrap-style:square">
          <v:imagedata r:id="rId1" o:title=""/>
        </v:shape>
      </w:pict>
    </w:r>
    <w:r>
      <w:rPr>
        <w:noProof/>
        <w:snapToGrid/>
        <w:sz w:val="24"/>
      </w:rPr>
      <w:pict w14:anchorId="0BA879A8">
        <v:shape id="Picture 2" o:spid="_x0000_i1029" type="#_x0000_t75" style="width:83.1pt;height:68.15pt;visibility:visible;mso-wrap-style:square">
          <v:imagedata r:id="rId2" o:title=""/>
        </v:shape>
      </w:pict>
    </w:r>
  </w:p>
  <w:p w14:paraId="34EE1A91" w14:textId="47CA401C" w:rsidR="00683A41" w:rsidRPr="006E0CDA" w:rsidRDefault="00683A41" w:rsidP="006E0C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4"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4174C7"/>
    <w:multiLevelType w:val="hybridMultilevel"/>
    <w:tmpl w:val="EB40AFF2"/>
    <w:lvl w:ilvl="0" w:tplc="04090019">
      <w:start w:val="1"/>
      <w:numFmt w:val="lowerLetter"/>
      <w:lvlText w:val="%1."/>
      <w:lvlJc w:val="left"/>
      <w:pPr>
        <w:ind w:left="2214" w:hanging="360"/>
      </w:pPr>
      <w:rPr>
        <w:rFonts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7"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BA41BD8"/>
    <w:multiLevelType w:val="hybridMultilevel"/>
    <w:tmpl w:val="904E6D52"/>
    <w:lvl w:ilvl="0" w:tplc="04090017">
      <w:start w:val="1"/>
      <w:numFmt w:val="lowerLetter"/>
      <w:lvlText w:val="%1)"/>
      <w:lvlJc w:val="left"/>
      <w:pPr>
        <w:ind w:left="2214" w:hanging="360"/>
      </w:pPr>
      <w:rPr>
        <w:rFonts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0"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34048DB"/>
    <w:multiLevelType w:val="multilevel"/>
    <w:tmpl w:val="B74A009E"/>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7"/>
  </w:num>
  <w:num w:numId="3">
    <w:abstractNumId w:val="8"/>
  </w:num>
  <w:num w:numId="4">
    <w:abstractNumId w:val="3"/>
  </w:num>
  <w:num w:numId="5">
    <w:abstractNumId w:val="13"/>
    <w:lvlOverride w:ilvl="0">
      <w:startOverride w:val="1"/>
    </w:lvlOverride>
  </w:num>
  <w:num w:numId="6">
    <w:abstractNumId w:val="10"/>
  </w:num>
  <w:num w:numId="7">
    <w:abstractNumId w:val="6"/>
  </w:num>
  <w:num w:numId="8">
    <w:abstractNumId w:val="5"/>
  </w:num>
  <w:num w:numId="9">
    <w:abstractNumId w:val="1"/>
  </w:num>
  <w:num w:numId="10">
    <w:abstractNumId w:val="12"/>
  </w:num>
  <w:num w:numId="11">
    <w:abstractNumId w:val="14"/>
  </w:num>
  <w:num w:numId="12">
    <w:abstractNumId w:val="15"/>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0"/>
  </w:num>
  <w:num w:numId="17">
    <w:abstractNumId w:val="11"/>
    <w:lvlOverride w:ilvl="0">
      <w:startOverride w:val="1"/>
    </w:lvlOverride>
    <w:lvlOverride w:ilvl="1">
      <w:startOverride w:val="3"/>
    </w:lvlOverride>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A4C"/>
    <w:rsid w:val="00005595"/>
    <w:rsid w:val="00006DF8"/>
    <w:rsid w:val="000126DB"/>
    <w:rsid w:val="00014F47"/>
    <w:rsid w:val="00017B50"/>
    <w:rsid w:val="00020372"/>
    <w:rsid w:val="00020A5B"/>
    <w:rsid w:val="00021303"/>
    <w:rsid w:val="00023652"/>
    <w:rsid w:val="000242F7"/>
    <w:rsid w:val="000309C4"/>
    <w:rsid w:val="00030A2D"/>
    <w:rsid w:val="000319FA"/>
    <w:rsid w:val="00031E63"/>
    <w:rsid w:val="00032E53"/>
    <w:rsid w:val="00036CB4"/>
    <w:rsid w:val="000519C0"/>
    <w:rsid w:val="000546D2"/>
    <w:rsid w:val="00055316"/>
    <w:rsid w:val="00055A26"/>
    <w:rsid w:val="00057B00"/>
    <w:rsid w:val="00060C1E"/>
    <w:rsid w:val="00062BFE"/>
    <w:rsid w:val="000647C1"/>
    <w:rsid w:val="00065189"/>
    <w:rsid w:val="00065AD4"/>
    <w:rsid w:val="0007013D"/>
    <w:rsid w:val="000733A0"/>
    <w:rsid w:val="00074AE9"/>
    <w:rsid w:val="000758E1"/>
    <w:rsid w:val="00085B9B"/>
    <w:rsid w:val="0008691E"/>
    <w:rsid w:val="00090359"/>
    <w:rsid w:val="00093510"/>
    <w:rsid w:val="00095AA5"/>
    <w:rsid w:val="000A0F92"/>
    <w:rsid w:val="000A1377"/>
    <w:rsid w:val="000A21E4"/>
    <w:rsid w:val="000A5490"/>
    <w:rsid w:val="000A6A0E"/>
    <w:rsid w:val="000A7BE8"/>
    <w:rsid w:val="000B190D"/>
    <w:rsid w:val="000B1BFC"/>
    <w:rsid w:val="000B25BF"/>
    <w:rsid w:val="000C0327"/>
    <w:rsid w:val="000C08BA"/>
    <w:rsid w:val="000C0C20"/>
    <w:rsid w:val="000C104C"/>
    <w:rsid w:val="000C17C6"/>
    <w:rsid w:val="000C270F"/>
    <w:rsid w:val="000C549B"/>
    <w:rsid w:val="000C55DE"/>
    <w:rsid w:val="000C6752"/>
    <w:rsid w:val="000C7952"/>
    <w:rsid w:val="000D13E7"/>
    <w:rsid w:val="000D22CC"/>
    <w:rsid w:val="000D26D1"/>
    <w:rsid w:val="000D6720"/>
    <w:rsid w:val="000D7C74"/>
    <w:rsid w:val="000E0648"/>
    <w:rsid w:val="000E537A"/>
    <w:rsid w:val="000E64EF"/>
    <w:rsid w:val="000F1C89"/>
    <w:rsid w:val="000F39C3"/>
    <w:rsid w:val="000F3C1A"/>
    <w:rsid w:val="001000A4"/>
    <w:rsid w:val="00104A99"/>
    <w:rsid w:val="001050EE"/>
    <w:rsid w:val="0010516E"/>
    <w:rsid w:val="00107540"/>
    <w:rsid w:val="00111B7A"/>
    <w:rsid w:val="0011220C"/>
    <w:rsid w:val="00114F35"/>
    <w:rsid w:val="00117CFE"/>
    <w:rsid w:val="001209D6"/>
    <w:rsid w:val="0012215B"/>
    <w:rsid w:val="001223A5"/>
    <w:rsid w:val="00126985"/>
    <w:rsid w:val="001301A4"/>
    <w:rsid w:val="001336E2"/>
    <w:rsid w:val="001359ED"/>
    <w:rsid w:val="00136117"/>
    <w:rsid w:val="00136E89"/>
    <w:rsid w:val="001428A9"/>
    <w:rsid w:val="00144D9E"/>
    <w:rsid w:val="00154308"/>
    <w:rsid w:val="00154711"/>
    <w:rsid w:val="00154B15"/>
    <w:rsid w:val="0015532D"/>
    <w:rsid w:val="00155428"/>
    <w:rsid w:val="00160856"/>
    <w:rsid w:val="00164D54"/>
    <w:rsid w:val="0017313B"/>
    <w:rsid w:val="00173213"/>
    <w:rsid w:val="00173310"/>
    <w:rsid w:val="00174043"/>
    <w:rsid w:val="00177A02"/>
    <w:rsid w:val="0018272A"/>
    <w:rsid w:val="001877C6"/>
    <w:rsid w:val="00191EFE"/>
    <w:rsid w:val="00196F72"/>
    <w:rsid w:val="001978EF"/>
    <w:rsid w:val="001A4E4A"/>
    <w:rsid w:val="001A59A9"/>
    <w:rsid w:val="001B31E6"/>
    <w:rsid w:val="001B3B0F"/>
    <w:rsid w:val="001B7979"/>
    <w:rsid w:val="001C1D2A"/>
    <w:rsid w:val="001C2D41"/>
    <w:rsid w:val="001C3D5A"/>
    <w:rsid w:val="001C7EB2"/>
    <w:rsid w:val="001D160C"/>
    <w:rsid w:val="001D55A9"/>
    <w:rsid w:val="001E28BB"/>
    <w:rsid w:val="001E440F"/>
    <w:rsid w:val="001E7F79"/>
    <w:rsid w:val="001F25D6"/>
    <w:rsid w:val="001F2BE3"/>
    <w:rsid w:val="001F2D2F"/>
    <w:rsid w:val="001F48D9"/>
    <w:rsid w:val="001F6A2D"/>
    <w:rsid w:val="00200649"/>
    <w:rsid w:val="002020F7"/>
    <w:rsid w:val="002029CA"/>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3173A"/>
    <w:rsid w:val="00232289"/>
    <w:rsid w:val="00236D8B"/>
    <w:rsid w:val="002429C1"/>
    <w:rsid w:val="00242B04"/>
    <w:rsid w:val="00242D2E"/>
    <w:rsid w:val="00246088"/>
    <w:rsid w:val="002475C4"/>
    <w:rsid w:val="00247FEF"/>
    <w:rsid w:val="00252888"/>
    <w:rsid w:val="00253B57"/>
    <w:rsid w:val="00256ADB"/>
    <w:rsid w:val="0026034F"/>
    <w:rsid w:val="00261A68"/>
    <w:rsid w:val="00263C4F"/>
    <w:rsid w:val="002679DA"/>
    <w:rsid w:val="00270610"/>
    <w:rsid w:val="00273614"/>
    <w:rsid w:val="002764D3"/>
    <w:rsid w:val="00281035"/>
    <w:rsid w:val="00281289"/>
    <w:rsid w:val="00284343"/>
    <w:rsid w:val="00285C17"/>
    <w:rsid w:val="00286A23"/>
    <w:rsid w:val="00290AE7"/>
    <w:rsid w:val="00292445"/>
    <w:rsid w:val="002938FA"/>
    <w:rsid w:val="00295092"/>
    <w:rsid w:val="0029589C"/>
    <w:rsid w:val="00295D97"/>
    <w:rsid w:val="00296F3F"/>
    <w:rsid w:val="002A1AA5"/>
    <w:rsid w:val="002A632D"/>
    <w:rsid w:val="002B0A0D"/>
    <w:rsid w:val="002B13F4"/>
    <w:rsid w:val="002B27FA"/>
    <w:rsid w:val="002B596D"/>
    <w:rsid w:val="002C1FC6"/>
    <w:rsid w:val="002C3F5A"/>
    <w:rsid w:val="002C5329"/>
    <w:rsid w:val="002D0A12"/>
    <w:rsid w:val="002D0B03"/>
    <w:rsid w:val="002D294D"/>
    <w:rsid w:val="002D6259"/>
    <w:rsid w:val="002D75A2"/>
    <w:rsid w:val="002E4B5A"/>
    <w:rsid w:val="002F41E6"/>
    <w:rsid w:val="002F6D2E"/>
    <w:rsid w:val="0030020C"/>
    <w:rsid w:val="00300D51"/>
    <w:rsid w:val="00301BDD"/>
    <w:rsid w:val="00301DE9"/>
    <w:rsid w:val="00307792"/>
    <w:rsid w:val="003111D9"/>
    <w:rsid w:val="00311D2D"/>
    <w:rsid w:val="0031338C"/>
    <w:rsid w:val="00315BC0"/>
    <w:rsid w:val="003177D8"/>
    <w:rsid w:val="00326118"/>
    <w:rsid w:val="003308BB"/>
    <w:rsid w:val="00330BE1"/>
    <w:rsid w:val="00331C3D"/>
    <w:rsid w:val="0033332D"/>
    <w:rsid w:val="0034543F"/>
    <w:rsid w:val="00346E32"/>
    <w:rsid w:val="00346EFA"/>
    <w:rsid w:val="003521FE"/>
    <w:rsid w:val="00355AA2"/>
    <w:rsid w:val="0035632F"/>
    <w:rsid w:val="00356B1D"/>
    <w:rsid w:val="00357768"/>
    <w:rsid w:val="00357F27"/>
    <w:rsid w:val="00362638"/>
    <w:rsid w:val="00363B97"/>
    <w:rsid w:val="0036575D"/>
    <w:rsid w:val="00370E44"/>
    <w:rsid w:val="0037121B"/>
    <w:rsid w:val="003718ED"/>
    <w:rsid w:val="003721D9"/>
    <w:rsid w:val="00372429"/>
    <w:rsid w:val="003737FB"/>
    <w:rsid w:val="0037570A"/>
    <w:rsid w:val="00382E95"/>
    <w:rsid w:val="00382F62"/>
    <w:rsid w:val="00382FE0"/>
    <w:rsid w:val="00383287"/>
    <w:rsid w:val="00383CCE"/>
    <w:rsid w:val="00384081"/>
    <w:rsid w:val="00386325"/>
    <w:rsid w:val="00387931"/>
    <w:rsid w:val="003918BD"/>
    <w:rsid w:val="00392541"/>
    <w:rsid w:val="003956F3"/>
    <w:rsid w:val="003A2536"/>
    <w:rsid w:val="003A2847"/>
    <w:rsid w:val="003A358D"/>
    <w:rsid w:val="003A3FEC"/>
    <w:rsid w:val="003A512F"/>
    <w:rsid w:val="003A5D59"/>
    <w:rsid w:val="003A7754"/>
    <w:rsid w:val="003B53E5"/>
    <w:rsid w:val="003B76DA"/>
    <w:rsid w:val="003C07AB"/>
    <w:rsid w:val="003C1679"/>
    <w:rsid w:val="003C17B9"/>
    <w:rsid w:val="003C2000"/>
    <w:rsid w:val="003C5C95"/>
    <w:rsid w:val="003C60D0"/>
    <w:rsid w:val="003D2B40"/>
    <w:rsid w:val="003D3100"/>
    <w:rsid w:val="003D31A5"/>
    <w:rsid w:val="003D436F"/>
    <w:rsid w:val="003D6313"/>
    <w:rsid w:val="003D6F4E"/>
    <w:rsid w:val="003D795D"/>
    <w:rsid w:val="003E1900"/>
    <w:rsid w:val="003E3265"/>
    <w:rsid w:val="003E4A3F"/>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1D1F"/>
    <w:rsid w:val="00414285"/>
    <w:rsid w:val="00414AA0"/>
    <w:rsid w:val="0041666A"/>
    <w:rsid w:val="00417510"/>
    <w:rsid w:val="00421B27"/>
    <w:rsid w:val="0042207B"/>
    <w:rsid w:val="004236DA"/>
    <w:rsid w:val="00427662"/>
    <w:rsid w:val="004305FD"/>
    <w:rsid w:val="00431566"/>
    <w:rsid w:val="004350B6"/>
    <w:rsid w:val="0043777D"/>
    <w:rsid w:val="00441407"/>
    <w:rsid w:val="00443948"/>
    <w:rsid w:val="0044751C"/>
    <w:rsid w:val="0044768C"/>
    <w:rsid w:val="004514CD"/>
    <w:rsid w:val="004518AC"/>
    <w:rsid w:val="004543B0"/>
    <w:rsid w:val="0045738F"/>
    <w:rsid w:val="004603E9"/>
    <w:rsid w:val="0046064D"/>
    <w:rsid w:val="004612D9"/>
    <w:rsid w:val="00462214"/>
    <w:rsid w:val="00462B29"/>
    <w:rsid w:val="00465174"/>
    <w:rsid w:val="004670EF"/>
    <w:rsid w:val="004715EC"/>
    <w:rsid w:val="00471962"/>
    <w:rsid w:val="00473386"/>
    <w:rsid w:val="004750B6"/>
    <w:rsid w:val="00477CCB"/>
    <w:rsid w:val="004805F2"/>
    <w:rsid w:val="0048094E"/>
    <w:rsid w:val="0048390F"/>
    <w:rsid w:val="00483FFD"/>
    <w:rsid w:val="004842DD"/>
    <w:rsid w:val="00484520"/>
    <w:rsid w:val="00485D91"/>
    <w:rsid w:val="00490927"/>
    <w:rsid w:val="00490BF8"/>
    <w:rsid w:val="0049139F"/>
    <w:rsid w:val="00492E05"/>
    <w:rsid w:val="00494A0D"/>
    <w:rsid w:val="00496892"/>
    <w:rsid w:val="004A0333"/>
    <w:rsid w:val="004A1BB1"/>
    <w:rsid w:val="004A6B02"/>
    <w:rsid w:val="004B1D87"/>
    <w:rsid w:val="004B33AB"/>
    <w:rsid w:val="004C192E"/>
    <w:rsid w:val="004C25CC"/>
    <w:rsid w:val="004D0188"/>
    <w:rsid w:val="004D3CD1"/>
    <w:rsid w:val="004D61E0"/>
    <w:rsid w:val="004D6384"/>
    <w:rsid w:val="004D6FB2"/>
    <w:rsid w:val="004E276B"/>
    <w:rsid w:val="004E2B14"/>
    <w:rsid w:val="004E3124"/>
    <w:rsid w:val="004E52DB"/>
    <w:rsid w:val="004E555E"/>
    <w:rsid w:val="004E5616"/>
    <w:rsid w:val="004E7AFB"/>
    <w:rsid w:val="004F13D8"/>
    <w:rsid w:val="004F3026"/>
    <w:rsid w:val="004F4060"/>
    <w:rsid w:val="004F42EC"/>
    <w:rsid w:val="004F7265"/>
    <w:rsid w:val="004F7629"/>
    <w:rsid w:val="0050355A"/>
    <w:rsid w:val="005041C1"/>
    <w:rsid w:val="00510D6D"/>
    <w:rsid w:val="00510F18"/>
    <w:rsid w:val="00512839"/>
    <w:rsid w:val="0051365E"/>
    <w:rsid w:val="00516201"/>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2940"/>
    <w:rsid w:val="0058307D"/>
    <w:rsid w:val="00583671"/>
    <w:rsid w:val="00586A41"/>
    <w:rsid w:val="00587E48"/>
    <w:rsid w:val="00591722"/>
    <w:rsid w:val="0059510B"/>
    <w:rsid w:val="00596B72"/>
    <w:rsid w:val="00596E41"/>
    <w:rsid w:val="00596F0D"/>
    <w:rsid w:val="005A3B22"/>
    <w:rsid w:val="005B0134"/>
    <w:rsid w:val="005B5F79"/>
    <w:rsid w:val="005C28E8"/>
    <w:rsid w:val="005C5770"/>
    <w:rsid w:val="005C5DF4"/>
    <w:rsid w:val="005C742C"/>
    <w:rsid w:val="005D499E"/>
    <w:rsid w:val="005E07DB"/>
    <w:rsid w:val="005E22D4"/>
    <w:rsid w:val="005E44EC"/>
    <w:rsid w:val="005E6080"/>
    <w:rsid w:val="005E6EAE"/>
    <w:rsid w:val="005E7282"/>
    <w:rsid w:val="005F6942"/>
    <w:rsid w:val="00602AEB"/>
    <w:rsid w:val="0060314A"/>
    <w:rsid w:val="00605AD1"/>
    <w:rsid w:val="006072A7"/>
    <w:rsid w:val="00607698"/>
    <w:rsid w:val="00610B21"/>
    <w:rsid w:val="00612248"/>
    <w:rsid w:val="0061469B"/>
    <w:rsid w:val="00617D2D"/>
    <w:rsid w:val="00620431"/>
    <w:rsid w:val="00620557"/>
    <w:rsid w:val="006218C2"/>
    <w:rsid w:val="00622351"/>
    <w:rsid w:val="00622857"/>
    <w:rsid w:val="00622CA8"/>
    <w:rsid w:val="00624333"/>
    <w:rsid w:val="006244B5"/>
    <w:rsid w:val="006250B5"/>
    <w:rsid w:val="0063060E"/>
    <w:rsid w:val="006316A2"/>
    <w:rsid w:val="0063235B"/>
    <w:rsid w:val="0063320F"/>
    <w:rsid w:val="006342DC"/>
    <w:rsid w:val="0063643F"/>
    <w:rsid w:val="00641155"/>
    <w:rsid w:val="0064412E"/>
    <w:rsid w:val="00645477"/>
    <w:rsid w:val="00647996"/>
    <w:rsid w:val="00651BC6"/>
    <w:rsid w:val="00653880"/>
    <w:rsid w:val="00655038"/>
    <w:rsid w:val="00656AED"/>
    <w:rsid w:val="00657E66"/>
    <w:rsid w:val="006610EB"/>
    <w:rsid w:val="00662136"/>
    <w:rsid w:val="006635B5"/>
    <w:rsid w:val="00663B68"/>
    <w:rsid w:val="00664730"/>
    <w:rsid w:val="006665D7"/>
    <w:rsid w:val="00666953"/>
    <w:rsid w:val="00667BC8"/>
    <w:rsid w:val="00670009"/>
    <w:rsid w:val="00670A4C"/>
    <w:rsid w:val="00671B13"/>
    <w:rsid w:val="00674750"/>
    <w:rsid w:val="00677467"/>
    <w:rsid w:val="0068098D"/>
    <w:rsid w:val="00681665"/>
    <w:rsid w:val="0068234B"/>
    <w:rsid w:val="00682B04"/>
    <w:rsid w:val="00683A41"/>
    <w:rsid w:val="00684DD9"/>
    <w:rsid w:val="00684E45"/>
    <w:rsid w:val="00685580"/>
    <w:rsid w:val="006872CB"/>
    <w:rsid w:val="006934C9"/>
    <w:rsid w:val="006B6A57"/>
    <w:rsid w:val="006B739D"/>
    <w:rsid w:val="006B7915"/>
    <w:rsid w:val="006C19FF"/>
    <w:rsid w:val="006C1B2E"/>
    <w:rsid w:val="006C4752"/>
    <w:rsid w:val="006C7C11"/>
    <w:rsid w:val="006D0F48"/>
    <w:rsid w:val="006D3E71"/>
    <w:rsid w:val="006D46E8"/>
    <w:rsid w:val="006D51FB"/>
    <w:rsid w:val="006D5432"/>
    <w:rsid w:val="006D5786"/>
    <w:rsid w:val="006D5EC3"/>
    <w:rsid w:val="006D6A61"/>
    <w:rsid w:val="006D7273"/>
    <w:rsid w:val="006D7D6D"/>
    <w:rsid w:val="006E0CDA"/>
    <w:rsid w:val="006E0EEE"/>
    <w:rsid w:val="006E15DB"/>
    <w:rsid w:val="006E5990"/>
    <w:rsid w:val="006E6032"/>
    <w:rsid w:val="006E7878"/>
    <w:rsid w:val="006F177A"/>
    <w:rsid w:val="006F1994"/>
    <w:rsid w:val="006F1A1B"/>
    <w:rsid w:val="006F300E"/>
    <w:rsid w:val="006F3A50"/>
    <w:rsid w:val="006F79B1"/>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986"/>
    <w:rsid w:val="00745390"/>
    <w:rsid w:val="00746BFC"/>
    <w:rsid w:val="00750718"/>
    <w:rsid w:val="00753C78"/>
    <w:rsid w:val="00754EC4"/>
    <w:rsid w:val="0076325C"/>
    <w:rsid w:val="00763CC0"/>
    <w:rsid w:val="007674BA"/>
    <w:rsid w:val="007714CA"/>
    <w:rsid w:val="00773293"/>
    <w:rsid w:val="0077562F"/>
    <w:rsid w:val="00780E05"/>
    <w:rsid w:val="00783556"/>
    <w:rsid w:val="00784F3F"/>
    <w:rsid w:val="00785513"/>
    <w:rsid w:val="00786027"/>
    <w:rsid w:val="0078690A"/>
    <w:rsid w:val="00790F0C"/>
    <w:rsid w:val="00791433"/>
    <w:rsid w:val="0079225F"/>
    <w:rsid w:val="00792667"/>
    <w:rsid w:val="00792C53"/>
    <w:rsid w:val="00792DE3"/>
    <w:rsid w:val="00796B66"/>
    <w:rsid w:val="007976AC"/>
    <w:rsid w:val="007A1685"/>
    <w:rsid w:val="007A2542"/>
    <w:rsid w:val="007A3B08"/>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111D3"/>
    <w:rsid w:val="00814047"/>
    <w:rsid w:val="00817365"/>
    <w:rsid w:val="008227D6"/>
    <w:rsid w:val="00822BE8"/>
    <w:rsid w:val="00823FB0"/>
    <w:rsid w:val="008300B7"/>
    <w:rsid w:val="0083125B"/>
    <w:rsid w:val="00831322"/>
    <w:rsid w:val="008372AA"/>
    <w:rsid w:val="00841D2C"/>
    <w:rsid w:val="008423E0"/>
    <w:rsid w:val="0084548D"/>
    <w:rsid w:val="008454E8"/>
    <w:rsid w:val="00845B36"/>
    <w:rsid w:val="00845E7D"/>
    <w:rsid w:val="00851E9B"/>
    <w:rsid w:val="008566F7"/>
    <w:rsid w:val="008569E5"/>
    <w:rsid w:val="00857577"/>
    <w:rsid w:val="0085796F"/>
    <w:rsid w:val="00864585"/>
    <w:rsid w:val="00866754"/>
    <w:rsid w:val="0086700B"/>
    <w:rsid w:val="0087152F"/>
    <w:rsid w:val="00872EA1"/>
    <w:rsid w:val="00873C4F"/>
    <w:rsid w:val="00874BBD"/>
    <w:rsid w:val="00880541"/>
    <w:rsid w:val="00881C4A"/>
    <w:rsid w:val="008824C1"/>
    <w:rsid w:val="008838FC"/>
    <w:rsid w:val="008869D6"/>
    <w:rsid w:val="00891A55"/>
    <w:rsid w:val="00893D99"/>
    <w:rsid w:val="008943F7"/>
    <w:rsid w:val="00894C6D"/>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3721"/>
    <w:rsid w:val="008C49BA"/>
    <w:rsid w:val="008C5BCA"/>
    <w:rsid w:val="008C6E05"/>
    <w:rsid w:val="008D0E0E"/>
    <w:rsid w:val="008D374C"/>
    <w:rsid w:val="008D7217"/>
    <w:rsid w:val="008D731E"/>
    <w:rsid w:val="008E128B"/>
    <w:rsid w:val="008E4B88"/>
    <w:rsid w:val="008E6776"/>
    <w:rsid w:val="008E6C11"/>
    <w:rsid w:val="008E7B76"/>
    <w:rsid w:val="008E7CD0"/>
    <w:rsid w:val="008F0486"/>
    <w:rsid w:val="008F168A"/>
    <w:rsid w:val="008F4BDE"/>
    <w:rsid w:val="008F4E9F"/>
    <w:rsid w:val="008F4EF3"/>
    <w:rsid w:val="008F5DE9"/>
    <w:rsid w:val="00902E86"/>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12FE"/>
    <w:rsid w:val="00933594"/>
    <w:rsid w:val="00934749"/>
    <w:rsid w:val="009348EA"/>
    <w:rsid w:val="00935787"/>
    <w:rsid w:val="00937D52"/>
    <w:rsid w:val="00941A39"/>
    <w:rsid w:val="009428E3"/>
    <w:rsid w:val="0094335F"/>
    <w:rsid w:val="009453D8"/>
    <w:rsid w:val="009455FD"/>
    <w:rsid w:val="009456AE"/>
    <w:rsid w:val="0094728C"/>
    <w:rsid w:val="00952F80"/>
    <w:rsid w:val="00955928"/>
    <w:rsid w:val="009639E9"/>
    <w:rsid w:val="009650C2"/>
    <w:rsid w:val="00966028"/>
    <w:rsid w:val="009706F3"/>
    <w:rsid w:val="00974535"/>
    <w:rsid w:val="00975CA2"/>
    <w:rsid w:val="00981C01"/>
    <w:rsid w:val="00981D7A"/>
    <w:rsid w:val="00983665"/>
    <w:rsid w:val="009858A9"/>
    <w:rsid w:val="00990012"/>
    <w:rsid w:val="00993A6E"/>
    <w:rsid w:val="009941D4"/>
    <w:rsid w:val="009A11AC"/>
    <w:rsid w:val="009A2A36"/>
    <w:rsid w:val="009A2CA3"/>
    <w:rsid w:val="009A4DC8"/>
    <w:rsid w:val="009A5924"/>
    <w:rsid w:val="009A6DDC"/>
    <w:rsid w:val="009B0379"/>
    <w:rsid w:val="009B2EFD"/>
    <w:rsid w:val="009B571E"/>
    <w:rsid w:val="009B7BC0"/>
    <w:rsid w:val="009C0103"/>
    <w:rsid w:val="009C1EBA"/>
    <w:rsid w:val="009C401C"/>
    <w:rsid w:val="009D1D87"/>
    <w:rsid w:val="009D499C"/>
    <w:rsid w:val="009D684F"/>
    <w:rsid w:val="009E04A6"/>
    <w:rsid w:val="009E05F0"/>
    <w:rsid w:val="009E0B9A"/>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7797"/>
    <w:rsid w:val="00A32A51"/>
    <w:rsid w:val="00A34BDA"/>
    <w:rsid w:val="00A36FA6"/>
    <w:rsid w:val="00A40CD9"/>
    <w:rsid w:val="00A425B4"/>
    <w:rsid w:val="00A45AB5"/>
    <w:rsid w:val="00A467B1"/>
    <w:rsid w:val="00A51002"/>
    <w:rsid w:val="00A5429D"/>
    <w:rsid w:val="00A55A3B"/>
    <w:rsid w:val="00A61496"/>
    <w:rsid w:val="00A636AA"/>
    <w:rsid w:val="00A64751"/>
    <w:rsid w:val="00A664D3"/>
    <w:rsid w:val="00A704F2"/>
    <w:rsid w:val="00A70ABB"/>
    <w:rsid w:val="00A70AF1"/>
    <w:rsid w:val="00A71CCA"/>
    <w:rsid w:val="00A77ECC"/>
    <w:rsid w:val="00A81065"/>
    <w:rsid w:val="00A8166C"/>
    <w:rsid w:val="00A92440"/>
    <w:rsid w:val="00AA1AE6"/>
    <w:rsid w:val="00AA1F74"/>
    <w:rsid w:val="00AA4FF4"/>
    <w:rsid w:val="00AA515C"/>
    <w:rsid w:val="00AA7E1D"/>
    <w:rsid w:val="00AB31A6"/>
    <w:rsid w:val="00AB5381"/>
    <w:rsid w:val="00AB6B6C"/>
    <w:rsid w:val="00AB7099"/>
    <w:rsid w:val="00AC1FDF"/>
    <w:rsid w:val="00AC464A"/>
    <w:rsid w:val="00AC5EC2"/>
    <w:rsid w:val="00AC60DF"/>
    <w:rsid w:val="00AD2105"/>
    <w:rsid w:val="00AD4801"/>
    <w:rsid w:val="00AD674D"/>
    <w:rsid w:val="00AE0451"/>
    <w:rsid w:val="00AE0CD4"/>
    <w:rsid w:val="00AE1366"/>
    <w:rsid w:val="00AE38F8"/>
    <w:rsid w:val="00AE41D9"/>
    <w:rsid w:val="00AE4BF8"/>
    <w:rsid w:val="00AE599A"/>
    <w:rsid w:val="00AE5EF8"/>
    <w:rsid w:val="00AF0059"/>
    <w:rsid w:val="00AF0195"/>
    <w:rsid w:val="00AF0838"/>
    <w:rsid w:val="00AF4F70"/>
    <w:rsid w:val="00AF6D2A"/>
    <w:rsid w:val="00B01DF2"/>
    <w:rsid w:val="00B058DF"/>
    <w:rsid w:val="00B062D2"/>
    <w:rsid w:val="00B06811"/>
    <w:rsid w:val="00B078C7"/>
    <w:rsid w:val="00B11DF2"/>
    <w:rsid w:val="00B11FAE"/>
    <w:rsid w:val="00B142C3"/>
    <w:rsid w:val="00B150F8"/>
    <w:rsid w:val="00B15776"/>
    <w:rsid w:val="00B25C45"/>
    <w:rsid w:val="00B2641E"/>
    <w:rsid w:val="00B30328"/>
    <w:rsid w:val="00B30588"/>
    <w:rsid w:val="00B328BF"/>
    <w:rsid w:val="00B42D2D"/>
    <w:rsid w:val="00B460D5"/>
    <w:rsid w:val="00B474CE"/>
    <w:rsid w:val="00B47814"/>
    <w:rsid w:val="00B52260"/>
    <w:rsid w:val="00B52E82"/>
    <w:rsid w:val="00B57895"/>
    <w:rsid w:val="00B607E6"/>
    <w:rsid w:val="00B61C8F"/>
    <w:rsid w:val="00B6262E"/>
    <w:rsid w:val="00B639A3"/>
    <w:rsid w:val="00B64DDE"/>
    <w:rsid w:val="00B67486"/>
    <w:rsid w:val="00B6763F"/>
    <w:rsid w:val="00B67B6F"/>
    <w:rsid w:val="00B67C5C"/>
    <w:rsid w:val="00B72739"/>
    <w:rsid w:val="00B739F2"/>
    <w:rsid w:val="00B7615B"/>
    <w:rsid w:val="00B80935"/>
    <w:rsid w:val="00B82D33"/>
    <w:rsid w:val="00B849B8"/>
    <w:rsid w:val="00B850C4"/>
    <w:rsid w:val="00B85DA8"/>
    <w:rsid w:val="00B87429"/>
    <w:rsid w:val="00B9034F"/>
    <w:rsid w:val="00B92E4B"/>
    <w:rsid w:val="00B93A84"/>
    <w:rsid w:val="00B93D82"/>
    <w:rsid w:val="00B96235"/>
    <w:rsid w:val="00B97782"/>
    <w:rsid w:val="00BA09AA"/>
    <w:rsid w:val="00BA4C8B"/>
    <w:rsid w:val="00BA4D5F"/>
    <w:rsid w:val="00BA5B26"/>
    <w:rsid w:val="00BB0162"/>
    <w:rsid w:val="00BB0944"/>
    <w:rsid w:val="00BB0D4E"/>
    <w:rsid w:val="00BB1837"/>
    <w:rsid w:val="00BB2993"/>
    <w:rsid w:val="00BB31D8"/>
    <w:rsid w:val="00BB6C02"/>
    <w:rsid w:val="00BB7241"/>
    <w:rsid w:val="00BC2CE7"/>
    <w:rsid w:val="00BC6C31"/>
    <w:rsid w:val="00BC7418"/>
    <w:rsid w:val="00BC7DAF"/>
    <w:rsid w:val="00BD08DA"/>
    <w:rsid w:val="00BD29D1"/>
    <w:rsid w:val="00BD2F7D"/>
    <w:rsid w:val="00BD3FCB"/>
    <w:rsid w:val="00BD7E6E"/>
    <w:rsid w:val="00BE1859"/>
    <w:rsid w:val="00BE2DB6"/>
    <w:rsid w:val="00BE7A65"/>
    <w:rsid w:val="00BF075C"/>
    <w:rsid w:val="00BF0782"/>
    <w:rsid w:val="00BF1706"/>
    <w:rsid w:val="00BF1C2B"/>
    <w:rsid w:val="00BF4853"/>
    <w:rsid w:val="00BF4DE7"/>
    <w:rsid w:val="00C0049A"/>
    <w:rsid w:val="00C03D9E"/>
    <w:rsid w:val="00C05B9A"/>
    <w:rsid w:val="00C07745"/>
    <w:rsid w:val="00C07F9F"/>
    <w:rsid w:val="00C11806"/>
    <w:rsid w:val="00C1190F"/>
    <w:rsid w:val="00C1324C"/>
    <w:rsid w:val="00C15024"/>
    <w:rsid w:val="00C17432"/>
    <w:rsid w:val="00C17B19"/>
    <w:rsid w:val="00C202A0"/>
    <w:rsid w:val="00C20DBA"/>
    <w:rsid w:val="00C246F4"/>
    <w:rsid w:val="00C24C97"/>
    <w:rsid w:val="00C317EE"/>
    <w:rsid w:val="00C328B0"/>
    <w:rsid w:val="00C337EF"/>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561E"/>
    <w:rsid w:val="00C6617E"/>
    <w:rsid w:val="00C664A9"/>
    <w:rsid w:val="00C678BA"/>
    <w:rsid w:val="00C7093A"/>
    <w:rsid w:val="00C7154A"/>
    <w:rsid w:val="00C72BF1"/>
    <w:rsid w:val="00C73DF5"/>
    <w:rsid w:val="00C74150"/>
    <w:rsid w:val="00C7466B"/>
    <w:rsid w:val="00C74716"/>
    <w:rsid w:val="00C81A0A"/>
    <w:rsid w:val="00C83ABE"/>
    <w:rsid w:val="00C869E2"/>
    <w:rsid w:val="00C91D72"/>
    <w:rsid w:val="00C9403E"/>
    <w:rsid w:val="00C94A6F"/>
    <w:rsid w:val="00C96DE9"/>
    <w:rsid w:val="00C96E28"/>
    <w:rsid w:val="00C97314"/>
    <w:rsid w:val="00CA00F7"/>
    <w:rsid w:val="00CA0315"/>
    <w:rsid w:val="00CA0F3C"/>
    <w:rsid w:val="00CA4AA6"/>
    <w:rsid w:val="00CB0002"/>
    <w:rsid w:val="00CB381A"/>
    <w:rsid w:val="00CB4971"/>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634D"/>
    <w:rsid w:val="00CF7557"/>
    <w:rsid w:val="00CF7668"/>
    <w:rsid w:val="00CF7B80"/>
    <w:rsid w:val="00D00170"/>
    <w:rsid w:val="00D075AE"/>
    <w:rsid w:val="00D12BF3"/>
    <w:rsid w:val="00D13773"/>
    <w:rsid w:val="00D13F78"/>
    <w:rsid w:val="00D164BD"/>
    <w:rsid w:val="00D21EE7"/>
    <w:rsid w:val="00D25089"/>
    <w:rsid w:val="00D2731E"/>
    <w:rsid w:val="00D27E89"/>
    <w:rsid w:val="00D3042B"/>
    <w:rsid w:val="00D316BA"/>
    <w:rsid w:val="00D3192F"/>
    <w:rsid w:val="00D3197A"/>
    <w:rsid w:val="00D3232A"/>
    <w:rsid w:val="00D347DA"/>
    <w:rsid w:val="00D37DDD"/>
    <w:rsid w:val="00D41A93"/>
    <w:rsid w:val="00D455C4"/>
    <w:rsid w:val="00D45870"/>
    <w:rsid w:val="00D52D29"/>
    <w:rsid w:val="00D55CFC"/>
    <w:rsid w:val="00D56D18"/>
    <w:rsid w:val="00D57736"/>
    <w:rsid w:val="00D57824"/>
    <w:rsid w:val="00D60BA1"/>
    <w:rsid w:val="00D61604"/>
    <w:rsid w:val="00D6166B"/>
    <w:rsid w:val="00D63EA6"/>
    <w:rsid w:val="00D713F1"/>
    <w:rsid w:val="00D71A81"/>
    <w:rsid w:val="00D72B59"/>
    <w:rsid w:val="00D733D0"/>
    <w:rsid w:val="00D73C8E"/>
    <w:rsid w:val="00D745FA"/>
    <w:rsid w:val="00D761AE"/>
    <w:rsid w:val="00D84E44"/>
    <w:rsid w:val="00D862E5"/>
    <w:rsid w:val="00D8715A"/>
    <w:rsid w:val="00D907F8"/>
    <w:rsid w:val="00D91CEB"/>
    <w:rsid w:val="00D9227E"/>
    <w:rsid w:val="00D93576"/>
    <w:rsid w:val="00D943D4"/>
    <w:rsid w:val="00D94876"/>
    <w:rsid w:val="00D96F96"/>
    <w:rsid w:val="00DA2348"/>
    <w:rsid w:val="00DA3895"/>
    <w:rsid w:val="00DA5A5E"/>
    <w:rsid w:val="00DA616A"/>
    <w:rsid w:val="00DA70E6"/>
    <w:rsid w:val="00DB060C"/>
    <w:rsid w:val="00DB16FD"/>
    <w:rsid w:val="00DB2F80"/>
    <w:rsid w:val="00DB3B69"/>
    <w:rsid w:val="00DB3E01"/>
    <w:rsid w:val="00DB3E73"/>
    <w:rsid w:val="00DB4737"/>
    <w:rsid w:val="00DB51CA"/>
    <w:rsid w:val="00DB787F"/>
    <w:rsid w:val="00DB7E68"/>
    <w:rsid w:val="00DC1AF8"/>
    <w:rsid w:val="00DC3EAE"/>
    <w:rsid w:val="00DC4FC8"/>
    <w:rsid w:val="00DC6B26"/>
    <w:rsid w:val="00DD1BF5"/>
    <w:rsid w:val="00DD474A"/>
    <w:rsid w:val="00DD53A0"/>
    <w:rsid w:val="00DE0B72"/>
    <w:rsid w:val="00DE2518"/>
    <w:rsid w:val="00DE2D51"/>
    <w:rsid w:val="00DF08E3"/>
    <w:rsid w:val="00DF1A25"/>
    <w:rsid w:val="00DF3894"/>
    <w:rsid w:val="00DF4416"/>
    <w:rsid w:val="00DF5742"/>
    <w:rsid w:val="00DF7A03"/>
    <w:rsid w:val="00E01657"/>
    <w:rsid w:val="00E04DBC"/>
    <w:rsid w:val="00E060FF"/>
    <w:rsid w:val="00E068A5"/>
    <w:rsid w:val="00E06F05"/>
    <w:rsid w:val="00E12E18"/>
    <w:rsid w:val="00E142EC"/>
    <w:rsid w:val="00E167B7"/>
    <w:rsid w:val="00E210CE"/>
    <w:rsid w:val="00E225E8"/>
    <w:rsid w:val="00E246FA"/>
    <w:rsid w:val="00E24C7B"/>
    <w:rsid w:val="00E25033"/>
    <w:rsid w:val="00E26F3A"/>
    <w:rsid w:val="00E31962"/>
    <w:rsid w:val="00E31C27"/>
    <w:rsid w:val="00E35BD7"/>
    <w:rsid w:val="00E35C85"/>
    <w:rsid w:val="00E35CA4"/>
    <w:rsid w:val="00E40327"/>
    <w:rsid w:val="00E41D14"/>
    <w:rsid w:val="00E44838"/>
    <w:rsid w:val="00E47308"/>
    <w:rsid w:val="00E50B3C"/>
    <w:rsid w:val="00E61684"/>
    <w:rsid w:val="00E62A34"/>
    <w:rsid w:val="00E66647"/>
    <w:rsid w:val="00E6787B"/>
    <w:rsid w:val="00E70A0A"/>
    <w:rsid w:val="00E725FE"/>
    <w:rsid w:val="00E72F15"/>
    <w:rsid w:val="00E73D97"/>
    <w:rsid w:val="00E7461B"/>
    <w:rsid w:val="00E74E0F"/>
    <w:rsid w:val="00E74F16"/>
    <w:rsid w:val="00E75696"/>
    <w:rsid w:val="00E75A03"/>
    <w:rsid w:val="00E77BF8"/>
    <w:rsid w:val="00E835BF"/>
    <w:rsid w:val="00E85742"/>
    <w:rsid w:val="00E85A3F"/>
    <w:rsid w:val="00E85EE4"/>
    <w:rsid w:val="00E94446"/>
    <w:rsid w:val="00E95D40"/>
    <w:rsid w:val="00E97DD1"/>
    <w:rsid w:val="00EA0BB7"/>
    <w:rsid w:val="00EA29E0"/>
    <w:rsid w:val="00EA74AC"/>
    <w:rsid w:val="00EA7F87"/>
    <w:rsid w:val="00EB1C3C"/>
    <w:rsid w:val="00EB25F5"/>
    <w:rsid w:val="00EB5D04"/>
    <w:rsid w:val="00EB7A64"/>
    <w:rsid w:val="00EC0A31"/>
    <w:rsid w:val="00EC0FC7"/>
    <w:rsid w:val="00EC1D98"/>
    <w:rsid w:val="00EC3D1C"/>
    <w:rsid w:val="00EC532D"/>
    <w:rsid w:val="00ED09E5"/>
    <w:rsid w:val="00ED1626"/>
    <w:rsid w:val="00ED3948"/>
    <w:rsid w:val="00ED3D74"/>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209F0"/>
    <w:rsid w:val="00F21F12"/>
    <w:rsid w:val="00F22919"/>
    <w:rsid w:val="00F2496E"/>
    <w:rsid w:val="00F25C13"/>
    <w:rsid w:val="00F33556"/>
    <w:rsid w:val="00F35929"/>
    <w:rsid w:val="00F4121B"/>
    <w:rsid w:val="00F46499"/>
    <w:rsid w:val="00F509D2"/>
    <w:rsid w:val="00F52060"/>
    <w:rsid w:val="00F5225F"/>
    <w:rsid w:val="00F52527"/>
    <w:rsid w:val="00F54C76"/>
    <w:rsid w:val="00F557E2"/>
    <w:rsid w:val="00F55815"/>
    <w:rsid w:val="00F5689C"/>
    <w:rsid w:val="00F57AA4"/>
    <w:rsid w:val="00F617FD"/>
    <w:rsid w:val="00F62F2E"/>
    <w:rsid w:val="00F63CA5"/>
    <w:rsid w:val="00F64B78"/>
    <w:rsid w:val="00F70558"/>
    <w:rsid w:val="00F726B1"/>
    <w:rsid w:val="00F73B9C"/>
    <w:rsid w:val="00F73DFE"/>
    <w:rsid w:val="00F74319"/>
    <w:rsid w:val="00F825F7"/>
    <w:rsid w:val="00F8386F"/>
    <w:rsid w:val="00F84F7F"/>
    <w:rsid w:val="00F85039"/>
    <w:rsid w:val="00F8572E"/>
    <w:rsid w:val="00F866AA"/>
    <w:rsid w:val="00F87068"/>
    <w:rsid w:val="00F9163A"/>
    <w:rsid w:val="00F92CF4"/>
    <w:rsid w:val="00F94AD3"/>
    <w:rsid w:val="00F94F0A"/>
    <w:rsid w:val="00F95903"/>
    <w:rsid w:val="00F96B09"/>
    <w:rsid w:val="00FA09A8"/>
    <w:rsid w:val="00FA0A3A"/>
    <w:rsid w:val="00FA10D2"/>
    <w:rsid w:val="00FA17F7"/>
    <w:rsid w:val="00FA4D6B"/>
    <w:rsid w:val="00FA5FF2"/>
    <w:rsid w:val="00FA64BE"/>
    <w:rsid w:val="00FA68EF"/>
    <w:rsid w:val="00FA7546"/>
    <w:rsid w:val="00FB061E"/>
    <w:rsid w:val="00FB10F5"/>
    <w:rsid w:val="00FB1539"/>
    <w:rsid w:val="00FB3AA1"/>
    <w:rsid w:val="00FD06D1"/>
    <w:rsid w:val="00FD0AA5"/>
    <w:rsid w:val="00FD2D5D"/>
    <w:rsid w:val="00FD4E71"/>
    <w:rsid w:val="00FD5AA0"/>
    <w:rsid w:val="00FE0AAA"/>
    <w:rsid w:val="00FE33C2"/>
    <w:rsid w:val="00FE7E01"/>
    <w:rsid w:val="00FF0F0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34D"/>
    <w:pPr>
      <w:spacing w:after="120"/>
      <w:ind w:left="567"/>
      <w:jc w:val="both"/>
    </w:pPr>
    <w:rPr>
      <w:snapToGrid w:val="0"/>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D347DA"/>
    <w:pPr>
      <w:keepNext/>
      <w:numPr>
        <w:ilvl w:val="1"/>
        <w:numId w:val="15"/>
      </w:numPr>
      <w:spacing w:before="200"/>
      <w:outlineLvl w:val="1"/>
    </w:pPr>
    <w:rPr>
      <w:b/>
      <w:szCs w:val="22"/>
    </w:rPr>
  </w:style>
  <w:style w:type="paragraph" w:styleId="Heading3">
    <w:name w:val="heading 3"/>
    <w:basedOn w:val="Normal"/>
    <w:next w:val="Normal"/>
    <w:link w:val="Heading3Char"/>
    <w:autoRedefine/>
    <w:qFormat/>
    <w:rsid w:val="00792667"/>
    <w:pPr>
      <w:keepNext/>
      <w:numPr>
        <w:ilvl w:val="2"/>
        <w:numId w:val="15"/>
      </w:numPr>
      <w:spacing w:before="120"/>
      <w:outlineLvl w:val="2"/>
    </w:pPr>
    <w:rPr>
      <w:snapToGrid/>
      <w:szCs w:val="22"/>
    </w:rPr>
  </w:style>
  <w:style w:type="paragraph" w:styleId="Heading4">
    <w:name w:val="heading 4"/>
    <w:basedOn w:val="Normal"/>
    <w:next w:val="Normal"/>
    <w:link w:val="Heading4Char"/>
    <w:autoRedefine/>
    <w:qFormat/>
    <w:rsid w:val="00792DE3"/>
    <w:pPr>
      <w:numPr>
        <w:ilvl w:val="3"/>
        <w:numId w:val="15"/>
      </w:numPr>
      <w:spacing w:before="120"/>
      <w:outlineLvl w:val="3"/>
    </w:pPr>
    <w:rPr>
      <w:szCs w:val="22"/>
    </w:rPr>
  </w:style>
  <w:style w:type="paragraph" w:styleId="Heading5">
    <w:name w:val="heading 5"/>
    <w:basedOn w:val="Normal"/>
    <w:next w:val="Normal"/>
    <w:qFormat/>
    <w:rsid w:val="007F233F"/>
    <w:pPr>
      <w:numPr>
        <w:ilvl w:val="4"/>
        <w:numId w:val="15"/>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5"/>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5"/>
      </w:numPr>
      <w:jc w:val="center"/>
      <w:outlineLvl w:val="6"/>
    </w:pPr>
    <w:rPr>
      <w:rFonts w:ascii="Arial" w:hAnsi="Arial"/>
      <w:b/>
      <w:color w:val="008000"/>
      <w:sz w:val="32"/>
    </w:rPr>
  </w:style>
  <w:style w:type="paragraph" w:styleId="Heading8">
    <w:name w:val="heading 8"/>
    <w:basedOn w:val="Normal"/>
    <w:next w:val="Normal"/>
    <w:qFormat/>
    <w:pPr>
      <w:keepNext/>
      <w:numPr>
        <w:ilvl w:val="7"/>
        <w:numId w:val="15"/>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5"/>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3"/>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D347DA"/>
    <w:rPr>
      <w:b/>
      <w:snapToGrid w:val="0"/>
      <w:sz w:val="22"/>
      <w:szCs w:val="22"/>
      <w:lang w:val="en-GB" w:eastAsia="en-US"/>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792667"/>
    <w:rPr>
      <w:sz w:val="22"/>
      <w:szCs w:val="22"/>
      <w:lang w:val="en-GB" w:eastAsia="en-US"/>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4"/>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val="en-GB" w:eastAsia="en-US"/>
    </w:rPr>
  </w:style>
  <w:style w:type="paragraph" w:customStyle="1" w:styleId="pointarticle">
    <w:name w:val="point article"/>
    <w:basedOn w:val="Normal"/>
    <w:link w:val="pointarticleChar"/>
    <w:rsid w:val="00290AE7"/>
    <w:pPr>
      <w:numPr>
        <w:ilvl w:val="1"/>
        <w:numId w:val="14"/>
      </w:numPr>
      <w:spacing w:before="240" w:after="60" w:line="276" w:lineRule="auto"/>
    </w:pPr>
    <w:rPr>
      <w:snapToGrid/>
      <w:sz w:val="20"/>
    </w:rPr>
  </w:style>
  <w:style w:type="paragraph" w:styleId="Revision">
    <w:name w:val="Revision"/>
    <w:hidden/>
    <w:uiPriority w:val="99"/>
    <w:semiHidden/>
    <w:rsid w:val="00BB0162"/>
    <w:rPr>
      <w:snapToGrid w:val="0"/>
      <w:sz w:val="22"/>
      <w:lang w:val="en-GB" w:eastAsia="en-US"/>
    </w:rPr>
  </w:style>
  <w:style w:type="character" w:customStyle="1" w:styleId="Heading4Char">
    <w:name w:val="Heading 4 Char"/>
    <w:link w:val="Heading4"/>
    <w:rsid w:val="00792DE3"/>
    <w:rPr>
      <w:snapToGrid w:val="0"/>
      <w:sz w:val="22"/>
      <w:szCs w:val="22"/>
      <w:lang w:val="en-GB" w:eastAsia="en-US"/>
    </w:rPr>
  </w:style>
  <w:style w:type="character" w:customStyle="1" w:styleId="Heading6Char">
    <w:name w:val="Heading 6 Char"/>
    <w:link w:val="Heading6"/>
    <w:semiHidden/>
    <w:rsid w:val="00E97DD1"/>
    <w:rPr>
      <w:rFonts w:ascii="Calibri" w:hAnsi="Calibri"/>
      <w:b/>
      <w:bCs/>
      <w:snapToGrid w:val="0"/>
      <w:sz w:val="22"/>
      <w:szCs w:val="22"/>
      <w:lang w:val="en-GB" w:eastAsia="en-US"/>
    </w:rPr>
  </w:style>
  <w:style w:type="character" w:customStyle="1" w:styleId="Heading9Char">
    <w:name w:val="Heading 9 Char"/>
    <w:link w:val="Heading9"/>
    <w:semiHidden/>
    <w:rsid w:val="00E97DD1"/>
    <w:rPr>
      <w:rFonts w:ascii="Cambria" w:hAnsi="Cambria"/>
      <w:snapToGrid w:val="0"/>
      <w:sz w:val="22"/>
      <w:szCs w:val="22"/>
      <w:lang w:val="en-GB" w:eastAsia="en-US"/>
    </w:rPr>
  </w:style>
  <w:style w:type="character" w:styleId="Emphasis">
    <w:name w:val="Emphasis"/>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6"/>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styleId="UnresolvedMention">
    <w:name w:val="Unresolved Mention"/>
    <w:uiPriority w:val="99"/>
    <w:semiHidden/>
    <w:unhideWhenUsed/>
    <w:rsid w:val="00032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footer" Target="footer3.xml"/><Relationship Id="rId18" Type="http://schemas.openxmlformats.org/officeDocument/2006/relationships/hyperlink" Target="https://mvr.gov.mk/mk-MK/proekti-i-kampanji/proekt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ipa-cbc-programme.eu/home/"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ipa-cbc-programme.eu/home/"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ted.europa.eu/en/" TargetMode="External"/><Relationship Id="rId20" Type="http://schemas.openxmlformats.org/officeDocument/2006/relationships/hyperlink" Target="https://ted.europa.eu/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hyperlink" Target="https://e-nabavki.gov.mk/PublicAccess/home.aspx" TargetMode="External"/><Relationship Id="rId23" Type="http://schemas.openxmlformats.org/officeDocument/2006/relationships/hyperlink" Target="mailto:oozr@moi.gov.mk" TargetMode="External"/><Relationship Id="rId10" Type="http://schemas.openxmlformats.org/officeDocument/2006/relationships/footer" Target="footer1.xml"/><Relationship Id="rId19" Type="http://schemas.openxmlformats.org/officeDocument/2006/relationships/hyperlink" Target="https://e-nabavki.gov.mk/PublicAccess/home.asp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mvr.gov.mk/mk-MK/proekti-i-kampanji/proekti" TargetMode="External"/><Relationship Id="rId22" Type="http://schemas.openxmlformats.org/officeDocument/2006/relationships/hyperlink" Target="https://ec.europa.eu/info/funding-tenders/opportunities/portal/screen/how-to-participate/participant-register"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A5BFF-AED1-4E80-AD81-79AD93E10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24</Pages>
  <Words>7835</Words>
  <Characters>44663</Characters>
  <Application>Microsoft Office Word</Application>
  <DocSecurity>0</DocSecurity>
  <Lines>372</Lines>
  <Paragraphs>104</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&lt;LETTRE D’INVITATION À SOUMISSIONNER&gt;</vt:lpstr>
      <vt:lpstr>GENERAL PART</vt:lpstr>
      <vt:lpstr>    GENERAL INSTRUCTIONS</vt:lpstr>
      <vt:lpstr>        Tenderers must tender for the whole of the works required by the dossier. Tender</vt:lpstr>
      <vt:lpstr>        Timetable</vt:lpstr>
      <vt:lpstr>    FINANCING</vt:lpstr>
      <vt:lpstr>        The project is financed by the European Union, in accordance with the rules of I</vt:lpstr>
      <vt:lpstr>    PARTICIPATION</vt:lpstr>
      <vt:lpstr>        The eligibility requirements detailed in the Additional information about the co</vt:lpstr>
      <vt:lpstr>        Natural persons, companies or undertakings falling into a situation set out in S</vt:lpstr>
      <vt:lpstr>        Subcontracting is allowed but the contractor will retain full liability towards </vt:lpstr>
      <vt:lpstr>    ONLY ONE TENDER PER TENDERER</vt:lpstr>
      <vt:lpstr>    TENDER EXPENSES</vt:lpstr>
      <vt:lpstr>        The tenderer will bear all costs associated with preparing and submitting the te</vt:lpstr>
      <vt:lpstr>        The contracting authority will neither be responsible for, nor cover, any expens</vt:lpstr>
      <vt:lpstr>    SITE VISIT AND CLARIFICATION MEETING</vt:lpstr>
      <vt:lpstr>        The tenderer is strongly advised to visit and inspect the site of the works and </vt:lpstr>
      <vt:lpstr>        A clarification meeting and/or a site visit will not be held by the contracting </vt:lpstr>
      <vt:lpstr>    CONTENT OF TENDER DOCUMENTS</vt:lpstr>
      <vt:lpstr>    EXPLANATIONS CONCERNING TENDER DOCUMENTS</vt:lpstr>
      <vt:lpstr>        Tenderers may submit questions in writing to the following address up to 21 days</vt:lpstr>
      <vt:lpstr>        The questions and answers will be published on the website of Ministry of Interi</vt:lpstr>
      <vt:lpstr>        https://ted.europa.eu/en/ and https://www.ipa-cbc-programme.eu/home/.. The websi</vt:lpstr>
      <vt:lpstr>    MODIFICATIONS OF TENDER DOCUMENTS</vt:lpstr>
      <vt:lpstr>        The contracting authority may amend the tender documents by publishing modificat</vt:lpstr>
      <vt:lpstr>        Each modification published will constitute a part of the tender documents and w</vt:lpstr>
      <vt:lpstr>        The contracting authority may, as necessary and in accordance with Clause 18, ex</vt:lpstr>
      <vt:lpstr>TENDER PREPARATION</vt:lpstr>
      <vt:lpstr>    LANGUAGE OF TENDERS</vt:lpstr>
      <vt:lpstr>        The tender and all correspondence and documents related to the tender exchanged </vt:lpstr>
      <vt:lpstr>        If supporting documents are not written in one of the official languages of the </vt:lpstr>
      <vt:lpstr>    CONTENT AND PRESENTATION OF TENDER</vt:lpstr>
      <vt:lpstr>        Tenders must satisfy the following conditions:</vt:lpstr>
      <vt:lpstr>        The works are not divided into lots. Tenders must be for all the quantities indi</vt:lpstr>
      <vt:lpstr>    INFORMATION/DOCUMENTS TO BE SUPPLIED BY THE TENDERER</vt:lpstr>
      <vt:lpstr>        All tenders must comprise the following information and duly completed documents</vt:lpstr>
      <vt:lpstr>        In order to be eligible for the award of the contract, tenderers must provide ev</vt:lpstr>
      <vt:lpstr>        Tenders submitted by companies in partnerships forming a joint venture/consortiu</vt:lpstr>
      <vt:lpstr>    TENDER PRICES</vt:lpstr>
      <vt:lpstr>        The currency of the tender is the EUR. </vt:lpstr>
      <vt:lpstr>        The tenderer must provide a bill of quantities and price schedule in euro. The t</vt:lpstr>
      <vt:lpstr>        Tenderers must quote all components of the bill of quantities and price schedule</vt:lpstr>
      <vt:lpstr>        If a discount is offered by the tenderer, it must be clearly specified in the bi</vt:lpstr>
      <vt:lpstr>        If the tenderer offers a discount, the discount must be included on each interim</vt:lpstr>
      <vt:lpstr>    PERIOD OF VALIDITY OF TENDERS</vt:lpstr>
      <vt:lpstr>        Tenders must remain valid for a period of 90 days after the deadline for submitt</vt:lpstr>
      <vt:lpstr>        In exceptional circumstances, the contracting authority may, before the validity</vt:lpstr>
      <vt:lpstr>        The successful tenderer must maintain its tender for a further 60 days. This per</vt:lpstr>
      <vt:lpstr>    TENDER GUARANTEE </vt:lpstr>
      <vt:lpstr>        The tenderer must provide, as a part of its tender, a tender guarantee in the fo</vt:lpstr>
      <vt:lpstr>        It may be provided in the form of a bank guarantee, a banker’s draft, a certifie</vt:lpstr>
      <vt:lpstr>        The tender guarantee must remain valid for 45 days beyond the period of validity</vt:lpstr>
      <vt:lpstr>        The tender guarantees of unsuccessful tenderers will be returned together with t</vt:lpstr>
      <vt:lpstr>        The tender guarantee of the successful tenderer must be released when the tender</vt:lpstr>
      <vt:lpstr>    VARIANT SOLUTIONS</vt:lpstr>
      <vt:lpstr>SUBMISSION OF TENDERS</vt:lpstr>
      <vt:lpstr>    SUBMITTING TENDERS</vt:lpstr>
      <vt:lpstr>        In order to participate, economic operators will not need to register in the Eur</vt:lpstr>
      <vt:lpstr>        The complete tender must be submitted in one original, clearly marked ‘original’</vt:lpstr>
      <vt:lpstr>        The technical and financial offers must be placed together in a sealed envelope.</vt:lpstr>
      <vt:lpstr>        All tenders must be sent to the contracting authority before the deadline set in</vt:lpstr>
      <vt:lpstr>        Tenders, including annexes and all supporting documents, must be submitted in a </vt:lpstr>
      <vt:lpstr>    EXTENSION OF THE DEADLINE FOR SUBMITTING TENDERS</vt:lpstr>
      <vt:lpstr>    LATE TENDERS</vt:lpstr>
      <vt:lpstr>        All tenders submitted after the deadline for submission specified in the contrac</vt:lpstr>
      <vt:lpstr>        No liability can be accepted for late delivery of tenders. Late tenders will be </vt:lpstr>
      <vt:lpstr>    ALTERING AND WITHDRAWING TENDERS</vt:lpstr>
      <vt:lpstr>        Tenderers may alter or withdraw their tenders by written notification prior to t</vt:lpstr>
      <vt:lpstr>        Any notification of alteration or withdrawal must be prepared and submitted in a</vt:lpstr>
      <vt:lpstr>        Withdrawal of a tender in the period between the deadline for submission and the</vt:lpstr>
      <vt:lpstr>OPENING AND EVALUATING TENDERS</vt:lpstr>
      <vt:lpstr>    OPENING TENDERS</vt:lpstr>
      <vt:lpstr>        The purpose of opening and examining tenders is to check whether the tenders hav</vt:lpstr>
      <vt:lpstr>        The opening session should be held at least one week after the deadline for subm</vt:lpstr>
      <vt:lpstr>        At the tender opening session, the tenderers’ names, the tender prices, any disc</vt:lpstr>
      <vt:lpstr>        After the public opening of the tenders, no information relating to the examinat</vt:lpstr>
      <vt:lpstr>    EVALUATING TENDERS</vt:lpstr>
      <vt:lpstr>        Examination of the administrative compliance of tenders</vt:lpstr>
      <vt:lpstr>        Technical evaluation</vt:lpstr>
      <vt:lpstr>        Financial evaluation</vt:lpstr>
      <vt:lpstr>        Documentary evidence for exclusion and selection criteria</vt:lpstr>
      <vt:lpstr>    CORRECTING ERRORS</vt:lpstr>
      <vt:lpstr>        Possible errors in the financial offer will be corrected by the evaluation commi</vt:lpstr>
      <vt:lpstr>        The amount stated in the tender will be adjusted by the evaluation committee in </vt:lpstr>
      <vt:lpstr>CONTRACT AWARD</vt:lpstr>
      <vt:lpstr>    AWARD CRITERIA</vt:lpstr>
      <vt:lpstr>    NOTIFICATION OF AWARD, CONTRACT CLARIFICATIONS</vt:lpstr>
      <vt:lpstr>    CONTRACT SIGNING AND PERFORMANCE GUARANTEE</vt:lpstr>
      <vt:lpstr>        Within 30 days of receipt of the contract already signed, the other party must c</vt:lpstr>
      <vt:lpstr>        If it fails to sign and return the contract and any financial guarantee required</vt:lpstr>
      <vt:lpstr>        The performance guarantee referred to in the general conditions is set at 10 % o</vt:lpstr>
      <vt:lpstr>    CANCELLATION OF THE TENDER PROCEDURE</vt:lpstr>
      <vt:lpstr>    ETHICS, VALUES AND CODE OF CONDUCT</vt:lpstr>
      <vt:lpstr>        Absence of conflict of interest and of professional conflicting interest</vt:lpstr>
      <vt:lpstr>        Respect for human rights and EU values as well as environmental legislation and </vt:lpstr>
      <vt:lpstr>        Anti-corruption and anti-bribery </vt:lpstr>
      <vt:lpstr>        Unusual commercial expenses </vt:lpstr>
      <vt:lpstr>        Breach of obligations, irregularities or fraud</vt:lpstr>
      <vt:lpstr>    APPEALS</vt:lpstr>
      <vt:lpstr>    DATA PROTECTION</vt:lpstr>
      <vt:lpstr>    EARLY DETECTION AND EXCLUSION SYSTEM</vt:lpstr>
    </vt:vector>
  </TitlesOfParts>
  <Company>European Commission</Company>
  <LinksUpToDate>false</LinksUpToDate>
  <CharactersWithSpaces>52394</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Dragica G. Jolevska</cp:lastModifiedBy>
  <cp:revision>70</cp:revision>
  <cp:lastPrinted>2018-11-08T15:51:00Z</cp:lastPrinted>
  <dcterms:created xsi:type="dcterms:W3CDTF">2024-06-19T18:32:00Z</dcterms:created>
  <dcterms:modified xsi:type="dcterms:W3CDTF">2026-03-09T08:20:00Z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